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 w:ascii="Arial" w:cs="Arial" w:eastAsiaTheme="minorEastAsia"/>
          <w:b/>
          <w:sz w:val="44"/>
          <w:szCs w:val="44"/>
          <w:lang w:eastAsia="zh-CN"/>
        </w:rPr>
      </w:pPr>
      <w:bookmarkStart w:id="8" w:name="_GoBack"/>
      <w:bookmarkEnd w:id="8"/>
      <w:r>
        <w:rPr>
          <w:rFonts w:hint="eastAsia" w:ascii="Arial" w:cs="Arial"/>
          <w:b/>
          <w:sz w:val="44"/>
          <w:szCs w:val="44"/>
          <w:lang w:eastAsia="zh-CN"/>
        </w:rPr>
        <w:t>试验用假人、假车、假人手动拖拉装置</w:t>
      </w:r>
    </w:p>
    <w:p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hint="eastAsia" w:ascii="Arial" w:cs="Arial"/>
          <w:b/>
          <w:sz w:val="44"/>
          <w:szCs w:val="44"/>
        </w:rPr>
        <w:t>技术</w:t>
      </w:r>
      <w:r>
        <w:rPr>
          <w:rFonts w:hint="eastAsia" w:ascii="Arial" w:cs="Arial"/>
          <w:b/>
          <w:sz w:val="44"/>
          <w:szCs w:val="44"/>
          <w:lang w:eastAsia="zh-CN"/>
        </w:rPr>
        <w:t>要</w:t>
      </w:r>
      <w:r>
        <w:rPr>
          <w:rFonts w:hint="eastAsia" w:ascii="Arial" w:cs="Arial"/>
          <w:b/>
          <w:sz w:val="44"/>
          <w:szCs w:val="44"/>
        </w:rPr>
        <w:t>求</w:t>
      </w:r>
    </w:p>
    <w:p>
      <w:pPr>
        <w:spacing w:line="360" w:lineRule="auto"/>
        <w:outlineLvl w:val="0"/>
        <w:rPr>
          <w:rFonts w:ascii="Arial" w:hAnsi="Arial" w:cs="Arial" w:eastAsiaTheme="majorEastAsia"/>
          <w:b/>
          <w:sz w:val="28"/>
          <w:szCs w:val="28"/>
        </w:rPr>
      </w:pPr>
      <w:r>
        <w:rPr>
          <w:rFonts w:ascii="Arial" w:hAnsi="Arial" w:cs="Arial" w:eastAsiaTheme="majorEastAsia"/>
          <w:b/>
          <w:sz w:val="28"/>
          <w:szCs w:val="28"/>
        </w:rPr>
        <w:t>1、</w:t>
      </w:r>
      <w:r>
        <w:rPr>
          <w:rFonts w:hint="eastAsia" w:ascii="Arial" w:hAnsi="Arial" w:cs="Arial" w:eastAsiaTheme="majorEastAsia"/>
          <w:b/>
          <w:sz w:val="28"/>
          <w:szCs w:val="28"/>
        </w:rPr>
        <w:t>概述</w:t>
      </w:r>
    </w:p>
    <w:p>
      <w:pPr>
        <w:ind w:firstLine="480" w:firstLineChars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本文档规定了厦门金龙联合汽车工业有限公司</w:t>
      </w:r>
      <w:r>
        <w:rPr>
          <w:rFonts w:hint="eastAsia" w:ascii="Arial" w:hAnsi="Arial" w:cs="Arial"/>
          <w:sz w:val="24"/>
          <w:szCs w:val="24"/>
          <w:lang w:eastAsia="zh-CN"/>
        </w:rPr>
        <w:t>测试用假人、假车系统</w:t>
      </w:r>
      <w:r>
        <w:rPr>
          <w:rFonts w:ascii="Arial" w:hAnsi="Arial" w:cs="Arial"/>
          <w:sz w:val="24"/>
          <w:szCs w:val="24"/>
        </w:rPr>
        <w:t>的</w:t>
      </w:r>
      <w:r>
        <w:rPr>
          <w:rFonts w:hint="eastAsia" w:ascii="Arial" w:hAnsi="Arial" w:cs="Arial"/>
          <w:sz w:val="24"/>
          <w:szCs w:val="24"/>
        </w:rPr>
        <w:t>功能要求、性能要求</w:t>
      </w:r>
      <w:r>
        <w:rPr>
          <w:rFonts w:ascii="Arial" w:hAnsi="Arial" w:cs="Arial"/>
          <w:sz w:val="24"/>
          <w:szCs w:val="24"/>
        </w:rPr>
        <w:t>、检验规则</w:t>
      </w:r>
      <w:r>
        <w:rPr>
          <w:rFonts w:hint="eastAsia" w:ascii="Arial" w:hAnsi="Arial" w:cs="Arial"/>
          <w:sz w:val="24"/>
          <w:szCs w:val="24"/>
        </w:rPr>
        <w:t>等</w:t>
      </w:r>
      <w:r>
        <w:rPr>
          <w:rFonts w:ascii="Arial" w:hAnsi="Arial" w:cs="Arial"/>
          <w:sz w:val="24"/>
          <w:szCs w:val="24"/>
        </w:rPr>
        <w:t>应该遵守的原则。</w:t>
      </w:r>
    </w:p>
    <w:p>
      <w:pPr>
        <w:ind w:firstLine="480" w:firstLineChars="200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应标厂家需要自行根据本技术要求做测试，并提供内部相关测试报告。</w:t>
      </w:r>
    </w:p>
    <w:p>
      <w:pPr>
        <w:spacing w:line="360" w:lineRule="auto"/>
        <w:outlineLvl w:val="0"/>
        <w:rPr>
          <w:rFonts w:ascii="Arial" w:hAnsi="Arial" w:cs="Arial" w:eastAsiaTheme="majorEastAsia"/>
          <w:b/>
          <w:sz w:val="28"/>
          <w:szCs w:val="28"/>
        </w:rPr>
      </w:pPr>
      <w:r>
        <w:rPr>
          <w:rFonts w:hint="eastAsia" w:ascii="Arial" w:hAnsi="Arial" w:cs="Arial" w:eastAsiaTheme="majorEastAsia"/>
          <w:b/>
          <w:sz w:val="28"/>
          <w:szCs w:val="28"/>
        </w:rPr>
        <w:t>2、规范性引用文件</w:t>
      </w:r>
    </w:p>
    <w:p>
      <w:pPr>
        <w:ind w:firstLine="480" w:firstLineChars="200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应标产品应符合如下标准相关条款要求</w:t>
      </w:r>
      <w:r>
        <w:rPr>
          <w:rFonts w:hint="eastAsia" w:ascii="Arial" w:hAnsi="Arial" w:cs="Arial"/>
          <w:sz w:val="24"/>
          <w:szCs w:val="24"/>
          <w:lang w:eastAsia="zh-CN"/>
        </w:rPr>
        <w:t>（未标注版本信息的均按照最新版本处理）</w:t>
      </w:r>
      <w:r>
        <w:rPr>
          <w:rFonts w:hint="eastAsia" w:ascii="Arial" w:hAnsi="Arial" w:cs="Arial"/>
          <w:sz w:val="24"/>
          <w:szCs w:val="24"/>
        </w:rPr>
        <w:t>：</w:t>
      </w:r>
    </w:p>
    <w:p>
      <w:pPr>
        <w:ind w:firstLine="480" w:firstLineChars="200"/>
        <w:rPr>
          <w:rFonts w:hint="eastAsia" w:ascii="Arial" w:hAnsi="Arial" w:cs="Arial" w:eastAsiaTheme="minorEastAsia"/>
          <w:sz w:val="24"/>
          <w:szCs w:val="24"/>
          <w:lang w:val="en-US" w:eastAsia="zh-CN"/>
        </w:rPr>
      </w:pPr>
      <w:r>
        <w:rPr>
          <w:rFonts w:hint="eastAsia" w:ascii="Arial" w:hAnsi="Arial" w:cs="Arial"/>
          <w:sz w:val="24"/>
          <w:szCs w:val="24"/>
          <w:lang w:eastAsia="zh-CN"/>
        </w:rPr>
        <w:t>中国新车评价规程（</w:t>
      </w:r>
      <w:r>
        <w:rPr>
          <w:rFonts w:hint="eastAsia" w:ascii="Arial" w:hAnsi="Arial" w:cs="Arial"/>
          <w:sz w:val="24"/>
          <w:szCs w:val="24"/>
          <w:lang w:val="en-US" w:eastAsia="zh-CN"/>
        </w:rPr>
        <w:t>China New Car Assessment Programme, C-NCAP</w:t>
      </w:r>
      <w:r>
        <w:rPr>
          <w:rFonts w:hint="eastAsia" w:ascii="Arial" w:hAnsi="Arial" w:cs="Arial"/>
          <w:sz w:val="24"/>
          <w:szCs w:val="24"/>
          <w:lang w:eastAsia="zh-CN"/>
        </w:rPr>
        <w:t>）</w:t>
      </w:r>
    </w:p>
    <w:p>
      <w:pPr>
        <w:ind w:firstLine="480" w:firstLineChars="200"/>
        <w:rPr>
          <w:rFonts w:hint="eastAsia" w:ascii="Arial" w:hAnsi="Arial" w:cs="Arial"/>
          <w:sz w:val="24"/>
          <w:szCs w:val="24"/>
          <w:lang w:eastAsia="zh-CN"/>
        </w:rPr>
      </w:pPr>
      <w:r>
        <w:rPr>
          <w:rFonts w:hint="eastAsia" w:ascii="Arial" w:hAnsi="Arial" w:cs="Arial"/>
          <w:sz w:val="24"/>
          <w:szCs w:val="24"/>
          <w:lang w:eastAsia="zh-CN"/>
        </w:rPr>
        <w:t>欧洲新车评价规程（</w:t>
      </w:r>
      <w:r>
        <w:rPr>
          <w:rFonts w:hint="eastAsia" w:ascii="Arial" w:hAnsi="Arial" w:cs="Arial"/>
          <w:sz w:val="24"/>
          <w:szCs w:val="24"/>
          <w:lang w:val="en-US" w:eastAsia="zh-CN"/>
        </w:rPr>
        <w:t>European New Car Assessment Programme, E-NCAP</w:t>
      </w:r>
      <w:r>
        <w:rPr>
          <w:rFonts w:hint="eastAsia" w:ascii="Arial" w:hAnsi="Arial" w:cs="Arial"/>
          <w:sz w:val="24"/>
          <w:szCs w:val="24"/>
          <w:lang w:eastAsia="zh-CN"/>
        </w:rPr>
        <w:t>）</w:t>
      </w:r>
    </w:p>
    <w:p>
      <w:pPr>
        <w:ind w:firstLine="480" w:firstLineChars="200"/>
        <w:rPr>
          <w:rFonts w:hint="eastAsia" w:ascii="Arial" w:hAnsi="Arial" w:cs="Arial"/>
          <w:sz w:val="24"/>
          <w:szCs w:val="24"/>
          <w:lang w:val="en-US" w:eastAsia="zh-CN"/>
        </w:rPr>
      </w:pPr>
      <w:r>
        <w:rPr>
          <w:rFonts w:hint="eastAsia" w:ascii="Arial" w:hAnsi="Arial" w:cs="Arial"/>
          <w:sz w:val="24"/>
          <w:szCs w:val="24"/>
          <w:lang w:val="en-US" w:eastAsia="zh-CN"/>
        </w:rPr>
        <w:t>JT/T1242-2019 营运车辆自动紧急制动系统性能要求和测试规程</w:t>
      </w:r>
    </w:p>
    <w:p>
      <w:pPr>
        <w:ind w:firstLine="480" w:firstLineChars="200"/>
        <w:rPr>
          <w:rFonts w:hint="eastAsia" w:ascii="Arial" w:hAnsi="Arial" w:cs="Arial"/>
          <w:sz w:val="24"/>
          <w:szCs w:val="24"/>
          <w:lang w:val="en-US" w:eastAsia="zh-CN"/>
        </w:rPr>
      </w:pPr>
      <w:r>
        <w:rPr>
          <w:rFonts w:hint="eastAsia" w:ascii="Arial" w:hAnsi="Arial" w:cs="Arial"/>
          <w:sz w:val="24"/>
          <w:szCs w:val="24"/>
          <w:lang w:val="en-US" w:eastAsia="zh-CN"/>
        </w:rPr>
        <w:t>JT/T 883-2014 营运车辆行驶危险预警系统技术要求和试验方法</w:t>
      </w:r>
    </w:p>
    <w:p>
      <w:pPr>
        <w:ind w:firstLine="480" w:firstLineChars="200"/>
        <w:rPr>
          <w:rFonts w:hint="eastAsia" w:ascii="Arial" w:hAnsi="Arial" w:cs="Arial"/>
          <w:sz w:val="24"/>
          <w:szCs w:val="24"/>
          <w:lang w:val="en-US" w:eastAsia="zh-CN"/>
        </w:rPr>
      </w:pPr>
      <w:r>
        <w:rPr>
          <w:rFonts w:hint="eastAsia" w:ascii="Arial" w:hAnsi="Arial" w:cs="Arial"/>
          <w:sz w:val="24"/>
          <w:szCs w:val="24"/>
          <w:lang w:val="en-US" w:eastAsia="zh-CN"/>
        </w:rPr>
        <w:t>ISO 15623:2002 道路信息和控制系统 前方车辆碰撞警告系统 性能要求和试验程序</w:t>
      </w:r>
    </w:p>
    <w:p>
      <w:pPr>
        <w:spacing w:line="360" w:lineRule="auto"/>
        <w:outlineLvl w:val="0"/>
        <w:rPr>
          <w:rFonts w:ascii="Arial" w:hAnsi="Arial" w:cs="Arial" w:eastAsiaTheme="majorEastAsia"/>
          <w:b/>
          <w:sz w:val="28"/>
          <w:szCs w:val="28"/>
        </w:rPr>
      </w:pPr>
      <w:r>
        <w:rPr>
          <w:rFonts w:hint="eastAsia" w:ascii="Arial" w:hAnsi="Arial" w:cs="Arial" w:eastAsiaTheme="majorEastAsia"/>
          <w:b/>
          <w:sz w:val="28"/>
          <w:szCs w:val="28"/>
        </w:rPr>
        <w:t>3</w:t>
      </w:r>
      <w:r>
        <w:rPr>
          <w:rFonts w:ascii="Arial" w:hAnsi="Arial" w:cs="Arial" w:eastAsiaTheme="majorEastAsia"/>
          <w:b/>
          <w:sz w:val="28"/>
          <w:szCs w:val="28"/>
        </w:rPr>
        <w:t>、</w:t>
      </w:r>
      <w:r>
        <w:rPr>
          <w:rFonts w:hint="eastAsia" w:ascii="Arial" w:hAnsi="Arial" w:cs="Arial" w:eastAsiaTheme="majorEastAsia"/>
          <w:b/>
          <w:sz w:val="28"/>
          <w:szCs w:val="28"/>
        </w:rPr>
        <w:t>技术</w:t>
      </w:r>
      <w:r>
        <w:rPr>
          <w:rFonts w:ascii="Arial" w:hAnsi="Arial" w:cs="Arial" w:eastAsiaTheme="majorEastAsia"/>
          <w:b/>
          <w:sz w:val="28"/>
          <w:szCs w:val="28"/>
        </w:rPr>
        <w:t>要求</w:t>
      </w:r>
    </w:p>
    <w:p>
      <w:pPr>
        <w:spacing w:line="360" w:lineRule="auto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hint="eastAsia" w:ascii="Arial" w:hAnsi="Arial" w:cs="Arial"/>
          <w:b/>
          <w:sz w:val="24"/>
          <w:szCs w:val="24"/>
        </w:rPr>
        <w:t>3.1总体要求</w:t>
      </w:r>
    </w:p>
    <w:p>
      <w:pPr>
        <w:ind w:firstLine="480" w:firstLineChars="200"/>
        <w:rPr>
          <w:rFonts w:ascii="Arial" w:hAnsi="Arial" w:cs="Arial"/>
          <w:bCs/>
          <w:sz w:val="24"/>
          <w:szCs w:val="24"/>
        </w:rPr>
      </w:pPr>
      <w:r>
        <w:rPr>
          <w:rFonts w:hint="eastAsia" w:ascii="Arial" w:hAnsi="Arial" w:cs="Arial"/>
          <w:bCs/>
          <w:sz w:val="24"/>
          <w:szCs w:val="24"/>
        </w:rPr>
        <w:t>应标产品需要</w:t>
      </w:r>
      <w:r>
        <w:rPr>
          <w:rFonts w:hint="eastAsia" w:ascii="Arial" w:hAnsi="Arial" w:cs="Arial"/>
          <w:bCs/>
          <w:sz w:val="24"/>
          <w:szCs w:val="24"/>
          <w:lang w:eastAsia="zh-CN"/>
        </w:rPr>
        <w:t>有在其他客户处应用经验</w:t>
      </w:r>
      <w:r>
        <w:rPr>
          <w:rFonts w:hint="eastAsia" w:ascii="Arial" w:hAnsi="Arial" w:cs="Arial"/>
          <w:bCs/>
          <w:sz w:val="24"/>
          <w:szCs w:val="24"/>
        </w:rPr>
        <w:t>，</w:t>
      </w:r>
      <w:r>
        <w:rPr>
          <w:rFonts w:hint="eastAsia" w:ascii="Arial" w:hAnsi="Arial" w:cs="Arial"/>
          <w:bCs/>
          <w:sz w:val="24"/>
          <w:szCs w:val="24"/>
          <w:lang w:eastAsia="zh-CN"/>
        </w:rPr>
        <w:t>必要时</w:t>
      </w:r>
      <w:r>
        <w:rPr>
          <w:rFonts w:hint="eastAsia" w:ascii="Arial" w:hAnsi="Arial" w:cs="Arial"/>
          <w:bCs/>
          <w:sz w:val="24"/>
          <w:szCs w:val="24"/>
        </w:rPr>
        <w:t>需提供真实用户</w:t>
      </w:r>
      <w:r>
        <w:rPr>
          <w:rFonts w:hint="eastAsia" w:ascii="Arial" w:hAnsi="Arial" w:cs="Arial"/>
          <w:bCs/>
          <w:sz w:val="24"/>
          <w:szCs w:val="24"/>
          <w:lang w:eastAsia="zh-CN"/>
        </w:rPr>
        <w:t>使用</w:t>
      </w:r>
      <w:r>
        <w:rPr>
          <w:rFonts w:hint="eastAsia" w:ascii="Arial" w:hAnsi="Arial" w:cs="Arial"/>
          <w:bCs/>
          <w:sz w:val="24"/>
          <w:szCs w:val="24"/>
        </w:rPr>
        <w:t>证明。</w:t>
      </w:r>
    </w:p>
    <w:p>
      <w:pPr>
        <w:spacing w:line="360" w:lineRule="auto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hint="eastAsia" w:ascii="Arial" w:hAnsi="Arial" w:cs="Arial"/>
          <w:b/>
          <w:sz w:val="24"/>
          <w:szCs w:val="24"/>
        </w:rPr>
        <w:t>3.</w:t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2</w:t>
      </w:r>
      <w:r>
        <w:rPr>
          <w:rFonts w:hint="eastAsia" w:ascii="Arial" w:hAnsi="Arial" w:cs="Arial"/>
          <w:b/>
          <w:sz w:val="24"/>
          <w:szCs w:val="24"/>
          <w:lang w:eastAsia="zh-CN"/>
        </w:rPr>
        <w:t>使用与性能</w:t>
      </w:r>
      <w:r>
        <w:rPr>
          <w:rFonts w:ascii="Arial" w:hAnsi="Arial" w:cs="Arial"/>
          <w:b/>
          <w:sz w:val="24"/>
          <w:szCs w:val="24"/>
        </w:rPr>
        <w:t>要求</w:t>
      </w:r>
    </w:p>
    <w:tbl>
      <w:tblPr>
        <w:tblStyle w:val="28"/>
        <w:tblW w:w="7545" w:type="dxa"/>
        <w:jc w:val="center"/>
        <w:tblInd w:w="8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1876"/>
        <w:gridCol w:w="2746"/>
        <w:gridCol w:w="1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技术指标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厂家响应指标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假人（成人）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符合C-Ncap/E-Ncap测试规范对测试用假人的外观尺寸等要求。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能够承受60km/h车速撞击不损坏。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假人内部无坚硬物体损坏测试车辆。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假人具有类似真人的雷达反射特性。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假人重量不超过7.5kg。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使用温度：-40℃~+60℃，储存温度：-50℃~70℃。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假人（儿童）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符合C-Ncap/E-Ncap测试规范对测试用假人的外观尺寸等要求。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能够承受60km/h车速撞击不损坏。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假人内部无坚硬物体损坏测试车辆。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假人具有类似真人的雷达反射特性。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假人重量不超过5kg。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使用温度：-40℃~+60℃，储存温度：-50℃~70℃。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假人拖拉系统（手动）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可借助外力拖拉假人实现与真人相仿的移动速度，所述外力至少应包含一名普通成年男性所能达到的力。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在假人碰撞测试时自身不发生损坏，且不损坏测试车辆。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不影响假人的雷达反射特性。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使用温度：-40℃~+60℃，储存温度：-50℃~70℃。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假车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符合C-Ncap/E-Ncap测试规范对测试用假人的外观尺寸等要求。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具有标准的雷达反射特性，可作为毫米波雷达、激光雷达、摄像头等传感器的识别目标。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符合C-Ncap/E-Ncap/JTT1242规范要求，用于汽车AEBS与FCWS功能验证测试。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假车各部件运行可靠，仿真度高，可多次重复使用。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能够承受80km/h车速撞击不损坏。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假人内部无坚硬物体损坏测试车辆。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假车安装、拆除快捷，运输、装卸方便。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使用温度：-40℃~+60℃，储存温度：-50℃~70℃。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360" w:lineRule="auto"/>
        <w:outlineLvl w:val="1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outlineLvl w:val="0"/>
        <w:rPr>
          <w:rFonts w:ascii="Arial" w:hAnsi="Arial" w:cs="Arial" w:eastAsiaTheme="majorEastAsia"/>
          <w:b/>
          <w:sz w:val="28"/>
          <w:szCs w:val="28"/>
        </w:rPr>
      </w:pPr>
      <w:bookmarkStart w:id="0" w:name="_Toc28597600"/>
      <w:bookmarkStart w:id="1" w:name="_Toc28598530"/>
      <w:bookmarkStart w:id="2" w:name="_Toc28598035"/>
      <w:bookmarkStart w:id="3" w:name="_Toc26779215"/>
      <w:bookmarkStart w:id="4" w:name="_Toc28759186"/>
      <w:bookmarkStart w:id="5" w:name="_Toc26028015"/>
      <w:bookmarkStart w:id="6" w:name="_Toc26955598"/>
      <w:bookmarkStart w:id="7" w:name="_Toc29893493"/>
      <w:r>
        <w:rPr>
          <w:rFonts w:hint="eastAsia" w:ascii="Arial" w:hAnsi="Arial" w:cs="Arial" w:eastAsiaTheme="majorEastAsia"/>
          <w:b/>
          <w:sz w:val="28"/>
          <w:szCs w:val="28"/>
        </w:rPr>
        <w:t>4、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hint="eastAsia" w:ascii="Arial" w:hAnsi="Arial" w:cs="Arial" w:eastAsiaTheme="majorEastAsia"/>
          <w:b/>
          <w:sz w:val="28"/>
          <w:szCs w:val="28"/>
        </w:rPr>
        <w:t>配套工具要求</w:t>
      </w:r>
    </w:p>
    <w:p>
      <w:pPr>
        <w:spacing w:line="360" w:lineRule="auto"/>
        <w:ind w:firstLine="480" w:firstLineChars="200"/>
        <w:rPr>
          <w:rFonts w:hint="eastAsia" w:ascii="Arial" w:hAnsi="Arial" w:cs="Arial"/>
          <w:sz w:val="24"/>
          <w:szCs w:val="24"/>
          <w:lang w:val="en-US" w:eastAsia="zh-CN"/>
        </w:rPr>
      </w:pPr>
      <w:r>
        <w:rPr>
          <w:rFonts w:hint="eastAsia" w:ascii="Arial" w:hAnsi="Arial" w:cs="Arial"/>
          <w:sz w:val="24"/>
          <w:szCs w:val="24"/>
          <w:lang w:eastAsia="zh-CN"/>
        </w:rPr>
        <w:t>应标厂家应提供一套具备假人、假车及其配套部件安装、维修等基本功能的工具，至少包含如下</w:t>
      </w:r>
      <w:r>
        <w:rPr>
          <w:rFonts w:hint="eastAsia" w:ascii="Arial" w:hAnsi="Arial" w:cs="Arial"/>
          <w:sz w:val="24"/>
          <w:szCs w:val="24"/>
          <w:lang w:val="en-US" w:eastAsia="zh-CN"/>
        </w:rPr>
        <w:t xml:space="preserve"> ：</w:t>
      </w:r>
    </w:p>
    <w:tbl>
      <w:tblPr>
        <w:tblStyle w:val="28"/>
        <w:tblW w:w="74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418"/>
        <w:gridCol w:w="1080"/>
        <w:gridCol w:w="1080"/>
        <w:gridCol w:w="3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满足使用要求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满足使用要求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气球车绑带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捆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满足使用要求</w:t>
            </w:r>
          </w:p>
        </w:tc>
      </w:tr>
    </w:tbl>
    <w:p>
      <w:pPr>
        <w:spacing w:line="360" w:lineRule="auto"/>
        <w:outlineLvl w:val="0"/>
        <w:rPr>
          <w:rFonts w:ascii="Arial" w:hAnsi="Arial" w:cs="Arial" w:eastAsiaTheme="majorEastAsia"/>
          <w:b/>
          <w:sz w:val="28"/>
          <w:szCs w:val="28"/>
        </w:rPr>
      </w:pPr>
      <w:r>
        <w:rPr>
          <w:rFonts w:hint="eastAsia" w:ascii="Arial" w:hAnsi="Arial" w:cs="Arial" w:eastAsiaTheme="majorEastAsia"/>
          <w:b/>
          <w:sz w:val="28"/>
          <w:szCs w:val="28"/>
        </w:rPr>
        <w:t>5、其他要求</w:t>
      </w:r>
    </w:p>
    <w:p>
      <w:pPr>
        <w:spacing w:line="360" w:lineRule="auto"/>
        <w:ind w:firstLine="480" w:firstLineChars="200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sz w:val="24"/>
          <w:szCs w:val="24"/>
        </w:rPr>
        <w:t>a)本技术要求产品，</w:t>
      </w:r>
      <w:r>
        <w:rPr>
          <w:rFonts w:ascii="Arial" w:hAnsi="Arial" w:cs="Arial"/>
          <w:sz w:val="24"/>
          <w:szCs w:val="24"/>
        </w:rPr>
        <w:t>如后续国家相关部门</w:t>
      </w:r>
      <w:r>
        <w:rPr>
          <w:rFonts w:hint="eastAsia" w:ascii="Arial" w:hAnsi="Arial" w:cs="Arial"/>
          <w:sz w:val="24"/>
          <w:szCs w:val="24"/>
        </w:rPr>
        <w:t>发布新的</w:t>
      </w:r>
      <w:r>
        <w:rPr>
          <w:rFonts w:ascii="Arial" w:hAnsi="Arial" w:cs="Arial"/>
          <w:sz w:val="24"/>
          <w:szCs w:val="24"/>
        </w:rPr>
        <w:t>标准法规，则应</w:t>
      </w:r>
      <w:r>
        <w:rPr>
          <w:rFonts w:hint="eastAsia" w:ascii="Arial" w:hAnsi="Arial" w:cs="Arial"/>
          <w:sz w:val="24"/>
          <w:szCs w:val="24"/>
        </w:rPr>
        <w:t>进行</w:t>
      </w:r>
      <w:r>
        <w:rPr>
          <w:rFonts w:ascii="Arial" w:hAnsi="Arial" w:cs="Arial"/>
          <w:sz w:val="24"/>
          <w:szCs w:val="24"/>
        </w:rPr>
        <w:t>相应升级改进使之符合法规要求</w:t>
      </w:r>
      <w:r>
        <w:rPr>
          <w:rFonts w:hint="eastAsia" w:ascii="Arial" w:hAnsi="Arial" w:cs="Arial"/>
          <w:sz w:val="24"/>
          <w:szCs w:val="24"/>
        </w:rPr>
        <w:t>。如因</w:t>
      </w:r>
      <w:r>
        <w:rPr>
          <w:rFonts w:ascii="Arial" w:hAnsi="Arial" w:cs="Arial"/>
          <w:sz w:val="24"/>
          <w:szCs w:val="24"/>
        </w:rPr>
        <w:t>应标厂家不配合升级改进造成损失</w:t>
      </w:r>
      <w:r>
        <w:rPr>
          <w:rFonts w:hint="eastAsia" w:ascii="Arial" w:hAnsi="Arial" w:cs="Arial"/>
          <w:sz w:val="24"/>
          <w:szCs w:val="24"/>
        </w:rPr>
        <w:t>，</w:t>
      </w:r>
      <w:r>
        <w:rPr>
          <w:rFonts w:ascii="Arial" w:hAnsi="Arial" w:cs="Arial"/>
          <w:sz w:val="24"/>
          <w:szCs w:val="24"/>
        </w:rPr>
        <w:t>则</w:t>
      </w:r>
      <w:r>
        <w:rPr>
          <w:rFonts w:hint="eastAsia" w:ascii="Arial" w:hAnsi="Arial" w:cs="Arial"/>
          <w:sz w:val="24"/>
          <w:szCs w:val="24"/>
        </w:rPr>
        <w:t>损失</w:t>
      </w:r>
      <w:r>
        <w:rPr>
          <w:rFonts w:ascii="Arial" w:hAnsi="Arial" w:cs="Arial"/>
          <w:sz w:val="24"/>
          <w:szCs w:val="24"/>
        </w:rPr>
        <w:t>应</w:t>
      </w:r>
      <w:r>
        <w:rPr>
          <w:rFonts w:hint="eastAsia" w:ascii="Arial" w:hAnsi="Arial" w:cs="Arial"/>
          <w:sz w:val="24"/>
          <w:szCs w:val="24"/>
        </w:rPr>
        <w:t>由</w:t>
      </w:r>
      <w:r>
        <w:rPr>
          <w:rFonts w:ascii="Arial" w:hAnsi="Arial" w:cs="Arial"/>
          <w:sz w:val="24"/>
          <w:szCs w:val="24"/>
        </w:rPr>
        <w:t>应标厂家负责。</w:t>
      </w:r>
    </w:p>
    <w:p>
      <w:pPr>
        <w:spacing w:line="360" w:lineRule="auto"/>
        <w:ind w:firstLine="480" w:firstLineChars="200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)提供保障产品参数一致性的方法与手段(厂家填写)。</w:t>
      </w:r>
    </w:p>
    <w:p>
      <w:pPr>
        <w:spacing w:line="360" w:lineRule="auto"/>
        <w:ind w:firstLine="480" w:firstLineChars="200"/>
        <w:rPr>
          <w:rFonts w:ascii="Arial" w:hAnsi="Arial" w:cs="Arial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Arial" w:hAnsi="Arial" w:cs="Arial"/>
          <w:b/>
          <w:bCs/>
          <w:sz w:val="24"/>
          <w:szCs w:val="24"/>
        </w:rPr>
      </w:pPr>
      <w:r>
        <w:rPr>
          <w:rFonts w:hint="eastAsia" w:ascii="Arial" w:hAnsi="Arial" w:cs="Arial"/>
          <w:b/>
          <w:bCs/>
          <w:sz w:val="24"/>
          <w:szCs w:val="24"/>
        </w:rPr>
        <w:br w:type="page"/>
      </w:r>
    </w:p>
    <w:p>
      <w:pPr>
        <w:spacing w:line="36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hint="eastAsia" w:ascii="Arial" w:hAnsi="Arial" w:cs="Arial"/>
          <w:b/>
          <w:bCs/>
          <w:sz w:val="30"/>
          <w:szCs w:val="30"/>
        </w:rPr>
        <w:t>附录：技术要求</w:t>
      </w:r>
      <w:r>
        <w:rPr>
          <w:rFonts w:ascii="Arial" w:hAnsi="Arial" w:cs="Arial"/>
          <w:b/>
          <w:bCs/>
          <w:sz w:val="30"/>
          <w:szCs w:val="30"/>
        </w:rPr>
        <w:t>符合性</w:t>
      </w:r>
      <w:r>
        <w:rPr>
          <w:rFonts w:hint="eastAsia" w:ascii="Arial" w:hAnsi="Arial" w:cs="Arial"/>
          <w:b/>
          <w:bCs/>
          <w:sz w:val="30"/>
          <w:szCs w:val="30"/>
        </w:rPr>
        <w:t>响应表</w:t>
      </w:r>
    </w:p>
    <w:p>
      <w:pPr>
        <w:spacing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hint="eastAsia" w:ascii="Arial" w:hAnsi="Arial" w:cs="Arial"/>
          <w:b/>
          <w:bCs/>
          <w:color w:val="FF0000"/>
          <w:sz w:val="24"/>
          <w:szCs w:val="24"/>
        </w:rPr>
        <w:t>特别注意</w:t>
      </w:r>
      <w:r>
        <w:rPr>
          <w:rFonts w:ascii="Arial" w:hAnsi="Arial" w:cs="Arial"/>
          <w:b/>
          <w:bCs/>
          <w:color w:val="FF0000"/>
          <w:sz w:val="24"/>
          <w:szCs w:val="24"/>
        </w:rPr>
        <w:t>：</w:t>
      </w:r>
    </w:p>
    <w:p>
      <w:pPr>
        <w:pStyle w:val="57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hint="eastAsia" w:ascii="Arial" w:hAnsi="Arial" w:cs="Arial"/>
          <w:b/>
          <w:bCs/>
          <w:color w:val="FF0000"/>
          <w:sz w:val="24"/>
          <w:szCs w:val="24"/>
        </w:rPr>
        <w:t>不</w:t>
      </w:r>
      <w:r>
        <w:rPr>
          <w:rFonts w:ascii="Arial" w:hAnsi="Arial" w:cs="Arial"/>
          <w:b/>
          <w:bCs/>
          <w:color w:val="FF0000"/>
          <w:sz w:val="24"/>
          <w:szCs w:val="24"/>
        </w:rPr>
        <w:t>如实填写要求满足情况、报告弄虚作假的</w:t>
      </w:r>
      <w:r>
        <w:rPr>
          <w:rFonts w:hint="eastAsia" w:ascii="Arial" w:hAnsi="Arial" w:cs="Arial"/>
          <w:b/>
          <w:bCs/>
          <w:color w:val="FF0000"/>
          <w:sz w:val="24"/>
          <w:szCs w:val="24"/>
        </w:rPr>
        <w:t>应标</w:t>
      </w:r>
      <w:r>
        <w:rPr>
          <w:rFonts w:ascii="Arial" w:hAnsi="Arial" w:cs="Arial"/>
          <w:b/>
          <w:bCs/>
          <w:color w:val="FF0000"/>
          <w:sz w:val="24"/>
          <w:szCs w:val="24"/>
        </w:rPr>
        <w:t>厂家将</w:t>
      </w:r>
      <w:r>
        <w:rPr>
          <w:rFonts w:hint="eastAsia" w:ascii="Arial" w:hAnsi="Arial" w:cs="Arial"/>
          <w:b/>
          <w:bCs/>
          <w:color w:val="FF0000"/>
          <w:sz w:val="24"/>
          <w:szCs w:val="24"/>
        </w:rPr>
        <w:t>取消</w:t>
      </w:r>
      <w:r>
        <w:rPr>
          <w:rFonts w:ascii="Arial" w:hAnsi="Arial" w:cs="Arial"/>
          <w:b/>
          <w:bCs/>
          <w:color w:val="FF0000"/>
          <w:sz w:val="24"/>
          <w:szCs w:val="24"/>
        </w:rPr>
        <w:t>应标资格，列入黑名单。</w:t>
      </w:r>
    </w:p>
    <w:p>
      <w:pPr>
        <w:pStyle w:val="57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hint="eastAsia" w:ascii="Arial" w:hAnsi="Arial" w:cs="Arial"/>
          <w:b/>
          <w:bCs/>
          <w:color w:val="FF0000"/>
          <w:sz w:val="24"/>
          <w:szCs w:val="24"/>
        </w:rPr>
        <w:t>中标</w:t>
      </w:r>
      <w:r>
        <w:rPr>
          <w:rFonts w:ascii="Arial" w:hAnsi="Arial" w:cs="Arial"/>
          <w:b/>
          <w:bCs/>
          <w:color w:val="FF0000"/>
          <w:sz w:val="24"/>
          <w:szCs w:val="24"/>
        </w:rPr>
        <w:t>后，</w:t>
      </w:r>
      <w:r>
        <w:rPr>
          <w:rFonts w:hint="eastAsia" w:ascii="Arial" w:hAnsi="Arial" w:cs="Arial"/>
          <w:b/>
          <w:bCs/>
          <w:color w:val="FF0000"/>
          <w:sz w:val="24"/>
          <w:szCs w:val="24"/>
        </w:rPr>
        <w:t>中标</w:t>
      </w:r>
      <w:r>
        <w:rPr>
          <w:rFonts w:ascii="Arial" w:hAnsi="Arial" w:cs="Arial"/>
          <w:b/>
          <w:bCs/>
          <w:color w:val="FF0000"/>
          <w:sz w:val="24"/>
          <w:szCs w:val="24"/>
        </w:rPr>
        <w:t>公司</w:t>
      </w:r>
      <w:r>
        <w:rPr>
          <w:rFonts w:hint="eastAsia" w:ascii="Arial" w:hAnsi="Arial" w:cs="Arial"/>
          <w:b/>
          <w:bCs/>
          <w:color w:val="FF0000"/>
          <w:sz w:val="24"/>
          <w:szCs w:val="24"/>
          <w:lang w:eastAsia="zh-CN"/>
        </w:rPr>
        <w:t>与我司协商</w:t>
      </w:r>
      <w:r>
        <w:rPr>
          <w:rFonts w:ascii="Arial" w:hAnsi="Arial" w:cs="Arial"/>
          <w:b/>
          <w:bCs/>
          <w:color w:val="FF0000"/>
          <w:sz w:val="24"/>
          <w:szCs w:val="24"/>
        </w:rPr>
        <w:t>提供</w:t>
      </w:r>
      <w:r>
        <w:rPr>
          <w:rFonts w:hint="eastAsia" w:ascii="Arial" w:hAnsi="Arial" w:cs="Arial"/>
          <w:b/>
          <w:bCs/>
          <w:color w:val="FF0000"/>
          <w:sz w:val="24"/>
          <w:szCs w:val="24"/>
        </w:rPr>
        <w:t>样品</w:t>
      </w:r>
      <w:r>
        <w:rPr>
          <w:rFonts w:hint="eastAsia" w:ascii="Arial" w:hAnsi="Arial" w:cs="Arial"/>
          <w:b/>
          <w:bCs/>
          <w:color w:val="FF0000"/>
          <w:sz w:val="24"/>
          <w:szCs w:val="24"/>
          <w:lang w:eastAsia="zh-CN"/>
        </w:rPr>
        <w:t>事宜</w:t>
      </w:r>
      <w:r>
        <w:rPr>
          <w:rFonts w:hint="eastAsia" w:ascii="Arial" w:hAnsi="Arial" w:cs="Arial"/>
          <w:b/>
          <w:bCs/>
          <w:color w:val="FF0000"/>
          <w:sz w:val="24"/>
          <w:szCs w:val="24"/>
        </w:rPr>
        <w:t>，</w:t>
      </w:r>
      <w:r>
        <w:rPr>
          <w:rFonts w:hint="eastAsia" w:ascii="Arial" w:hAnsi="Arial" w:cs="Arial"/>
          <w:b/>
          <w:bCs/>
          <w:color w:val="FF0000"/>
          <w:sz w:val="24"/>
          <w:szCs w:val="24"/>
          <w:lang w:eastAsia="zh-CN"/>
        </w:rPr>
        <w:t>条件允许情况下</w:t>
      </w:r>
      <w:r>
        <w:rPr>
          <w:rFonts w:ascii="Arial" w:hAnsi="Arial" w:cs="Arial"/>
          <w:b/>
          <w:bCs/>
          <w:color w:val="FF0000"/>
          <w:sz w:val="24"/>
          <w:szCs w:val="24"/>
        </w:rPr>
        <w:t>我司将进行</w:t>
      </w:r>
      <w:r>
        <w:rPr>
          <w:rFonts w:hint="eastAsia" w:ascii="Arial" w:hAnsi="Arial" w:cs="Arial"/>
          <w:b/>
          <w:bCs/>
          <w:color w:val="FF0000"/>
          <w:sz w:val="24"/>
          <w:szCs w:val="24"/>
        </w:rPr>
        <w:t>检测。</w:t>
      </w:r>
      <w:r>
        <w:rPr>
          <w:rFonts w:ascii="Arial" w:hAnsi="Arial" w:cs="Arial"/>
          <w:b/>
          <w:bCs/>
          <w:color w:val="FF0000"/>
          <w:sz w:val="24"/>
          <w:szCs w:val="24"/>
        </w:rPr>
        <w:t>样品因不合格导致损坏的，相应损失由应标厂家</w:t>
      </w:r>
      <w:r>
        <w:rPr>
          <w:rFonts w:hint="eastAsia" w:ascii="Arial" w:hAnsi="Arial" w:cs="Arial"/>
          <w:b/>
          <w:bCs/>
          <w:color w:val="FF0000"/>
          <w:sz w:val="24"/>
          <w:szCs w:val="24"/>
        </w:rPr>
        <w:t>自行</w:t>
      </w:r>
      <w:r>
        <w:rPr>
          <w:rFonts w:ascii="Arial" w:hAnsi="Arial" w:cs="Arial"/>
          <w:b/>
          <w:bCs/>
          <w:color w:val="FF0000"/>
          <w:sz w:val="24"/>
          <w:szCs w:val="24"/>
        </w:rPr>
        <w:t>承担。</w:t>
      </w:r>
    </w:p>
    <w:tbl>
      <w:tblPr>
        <w:tblStyle w:val="29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803"/>
        <w:gridCol w:w="1599"/>
        <w:gridCol w:w="155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9039" w:type="dxa"/>
            <w:gridSpan w:val="6"/>
            <w:shd w:val="clear" w:color="auto" w:fill="8DB3E2" w:themeFill="text2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>技术状态响应表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shd w:val="clear" w:color="auto" w:fill="8DB3E2" w:themeFill="text2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>序号</w:t>
            </w:r>
          </w:p>
        </w:tc>
        <w:tc>
          <w:tcPr>
            <w:tcW w:w="5103" w:type="dxa"/>
            <w:gridSpan w:val="3"/>
            <w:shd w:val="clear" w:color="auto" w:fill="8DB3E2" w:themeFill="text2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>评标项目</w:t>
            </w:r>
          </w:p>
        </w:tc>
        <w:tc>
          <w:tcPr>
            <w:tcW w:w="3119" w:type="dxa"/>
            <w:gridSpan w:val="2"/>
            <w:shd w:val="clear" w:color="auto" w:fill="8DB3E2" w:themeFill="text2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>是否满足要求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1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>项目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>要求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>厂家</w:t>
            </w:r>
            <w:r>
              <w:rPr>
                <w:rFonts w:ascii="Arial" w:hAnsi="Arial" w:cs="Arial"/>
                <w:b/>
                <w:sz w:val="24"/>
                <w:szCs w:val="24"/>
              </w:rPr>
              <w:t>评估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>金龙</w:t>
            </w:r>
            <w:r>
              <w:rPr>
                <w:rFonts w:ascii="Arial" w:hAnsi="Arial" w:cs="Arial"/>
                <w:b/>
                <w:sz w:val="24"/>
                <w:szCs w:val="24"/>
              </w:rPr>
              <w:t>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1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3.1总体要求</w:t>
            </w:r>
          </w:p>
        </w:tc>
        <w:tc>
          <w:tcPr>
            <w:tcW w:w="3402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需</w:t>
            </w:r>
            <w:r>
              <w:rPr>
                <w:rFonts w:ascii="Arial" w:hAnsi="Arial" w:cs="Arial"/>
                <w:sz w:val="24"/>
                <w:szCs w:val="24"/>
              </w:rPr>
              <w:t>提供环境测试报告，其中要体现出相应指标</w:t>
            </w: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（包括但不限于使用温度、存储温度、湿度要求等）</w:t>
            </w:r>
            <w:r>
              <w:rPr>
                <w:rFonts w:ascii="Arial" w:hAnsi="Arial" w:cs="Arial"/>
                <w:sz w:val="24"/>
                <w:szCs w:val="24"/>
              </w:rPr>
              <w:t>。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Arial" w:hAnsi="Arial" w:cs="Arial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3.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Arial" w:hAnsi="Arial" w:cs="Arial"/>
                <w:sz w:val="24"/>
                <w:szCs w:val="24"/>
              </w:rPr>
              <w:t>性能要求</w:t>
            </w:r>
            <w:r>
              <w:rPr>
                <w:rFonts w:hint="eastAsia" w:ascii="Arial" w:hAnsi="Arial" w:cs="Arial"/>
                <w:b/>
                <w:color w:val="FF0000"/>
                <w:sz w:val="24"/>
                <w:szCs w:val="24"/>
              </w:rPr>
              <w:t>（厂家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给出具体指标</w:t>
            </w:r>
            <w:r>
              <w:rPr>
                <w:rFonts w:hint="eastAsia" w:ascii="Arial" w:hAnsi="Arial" w:cs="Arial"/>
                <w:b/>
                <w:color w:val="FF0000"/>
                <w:sz w:val="24"/>
                <w:szCs w:val="24"/>
              </w:rPr>
              <w:t>）</w:t>
            </w:r>
          </w:p>
        </w:tc>
        <w:tc>
          <w:tcPr>
            <w:tcW w:w="3402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>否决项</w:t>
            </w:r>
            <w:r>
              <w:rPr>
                <w:rFonts w:ascii="Arial" w:hAnsi="Arial" w:cs="Arial"/>
                <w:b/>
                <w:sz w:val="24"/>
                <w:szCs w:val="24"/>
              </w:rPr>
              <w:t>！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应标厂家</w:t>
            </w:r>
            <w:r>
              <w:rPr>
                <w:rFonts w:ascii="Arial" w:hAnsi="Arial" w:cs="Arial"/>
                <w:sz w:val="24"/>
                <w:szCs w:val="24"/>
              </w:rPr>
              <w:t>相应性能指标应满足要求，并提供可达到的具体指标。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假人（成人）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符合C-Ncap/E-Ncap测试规范对测试用假人的外观尺寸等要求。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能够承受60km/h车速撞击不损坏。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假人内部无坚硬物体损坏测试车辆。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假人具有类似真人的雷达反射特性。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假人重量不超过7.5kg。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使用温度：-40℃~+60℃，储存温度：-50℃~70℃。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假人（儿童）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符合C-Ncap/E-Ncap测试规范对测试用假人的外观尺寸等要求。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能够承受60km/h车速撞击不损坏。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假人内部无坚硬物体损坏测试车辆。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假人具有类似真人的雷达反射特性。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假人重量不超过5kg。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使用温度：-40℃~+60℃，储存温度：-50℃~70℃。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假人拖拉系统（手动）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可借助外力拖拉假人实现与真人相仿的移动速度，所述外力至少应包含一名普通成年男性所能达到的力。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在假人碰撞测试时自身不发生损坏，且不损坏测试车辆。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不影响假人的雷达反射特性。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使用温度：-40℃~+60℃，储存温度：-50℃~70℃。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假车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符合C-Ncap/E-Ncap测试规范对测试用假人的外观尺寸等要求。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具有标准的雷达反射特性，可作为毫米波雷达、激光雷达、摄像头等传感器的识别目标。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符合C-Ncap/E-Ncap/JTT1242规范要求，用于汽车AEBS与FCWS功能验证测试。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假车各部件运行可靠，仿真度高，可多次重复使用。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能够承受80km/h车速撞击不损坏。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假人内部无坚硬物体损坏测试车辆。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假车安装、拆除快捷，运输、装卸方便。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使用温度：-40℃~+60℃，储存温度：-50℃~70℃。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hint="eastAsia" w:ascii="Arial" w:hAnsi="Arial" w:cs="Arial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其他要求</w:t>
            </w:r>
          </w:p>
        </w:tc>
        <w:tc>
          <w:tcPr>
            <w:tcW w:w="3402" w:type="dxa"/>
            <w:gridSpan w:val="2"/>
          </w:tcPr>
          <w:p>
            <w:pPr>
              <w:pStyle w:val="6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升级：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如后续国家相关部门发布新的标准法规，则应进行相应升级改进使之符合法规要求。</w:t>
            </w:r>
          </w:p>
        </w:tc>
        <w:tc>
          <w:tcPr>
            <w:tcW w:w="1559" w:type="dxa"/>
            <w:vAlign w:val="center"/>
          </w:tcPr>
          <w:p>
            <w:pPr>
              <w:pStyle w:val="6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hint="eastAsia" w:ascii="Arial" w:hAnsi="Arial" w:cs="Arial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提供</w:t>
            </w:r>
            <w:r>
              <w:rPr>
                <w:rFonts w:ascii="Arial" w:hAnsi="Arial" w:cs="Arial"/>
                <w:sz w:val="24"/>
                <w:szCs w:val="24"/>
              </w:rPr>
              <w:t>样品</w:t>
            </w:r>
          </w:p>
        </w:tc>
        <w:tc>
          <w:tcPr>
            <w:tcW w:w="3402" w:type="dxa"/>
            <w:gridSpan w:val="2"/>
          </w:tcPr>
          <w:p>
            <w:pPr>
              <w:pStyle w:val="60"/>
              <w:jc w:val="both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否决项</w:t>
            </w: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！</w:t>
            </w:r>
          </w:p>
          <w:p>
            <w:pPr>
              <w:pStyle w:val="60"/>
              <w:numPr>
                <w:ilvl w:val="0"/>
                <w:numId w:val="2"/>
              </w:numPr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我司通知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中标后，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15日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内提供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样品或可邮寄的样品组成部件供我司检验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否则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作为违约，没收投标保证金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60"/>
              <w:numPr>
                <w:ilvl w:val="0"/>
                <w:numId w:val="2"/>
              </w:numPr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上述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表格如有弄虚作假，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金龙客车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可以否决参与投标厂家资格。</w:t>
            </w:r>
          </w:p>
        </w:tc>
        <w:tc>
          <w:tcPr>
            <w:tcW w:w="1559" w:type="dxa"/>
            <w:vAlign w:val="center"/>
          </w:tcPr>
          <w:p>
            <w:pPr>
              <w:pStyle w:val="6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Arial" w:hAnsi="Arial" w:cs="Arial"/>
          <w:sz w:val="24"/>
          <w:szCs w:val="24"/>
        </w:rPr>
      </w:pPr>
    </w:p>
    <w:p>
      <w:pPr>
        <w:spacing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>
      <w:pPr>
        <w:spacing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>
      <w:pPr>
        <w:tabs>
          <w:tab w:val="left" w:pos="420"/>
        </w:tabs>
        <w:ind w:firstLine="440" w:firstLineChars="200"/>
      </w:pPr>
    </w:p>
    <w:sectPr>
      <w:headerReference r:id="rId3" w:type="default"/>
      <w:footerReference r:id="rId4" w:type="default"/>
      <w:pgSz w:w="11906" w:h="16838"/>
      <w:pgMar w:top="1440" w:right="1274" w:bottom="1440" w:left="1418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1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etween w:val="single" w:color="4F81BD" w:sz="4" w:space="1"/>
      </w:pBdr>
    </w:pPr>
    <w:r>
      <w:pict>
        <v:shape id="PowerPlusWaterMarkObject196906439" o:spid="_x0000_s3073" o:spt="136" type="#_x0000_t136" style="position:absolute;left:0pt;height:86.6pt;width:562.95pt;mso-position-horizontal:center;mso-position-horizontal-relative:margin;mso-position-vertical:center;mso-position-vertical-relative:margin;rotation:20643840f;z-index:-251658240;mso-width-relative:page;mso-height-relative:page;" fillcolor="#7F7F7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金龙客车 机密" style="font-family:Simsun;font-size:1pt;v-text-align:center;"/>
        </v:shape>
      </w:pict>
    </w:r>
    <w:r>
      <w:rPr>
        <w:rFonts w:hint="eastAsia"/>
      </w:rPr>
      <w:t xml:space="preserve">厦门金龙联合汽车工业有限公司  车联网研发部                    未经书面允许，不得转发    机密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3EA4"/>
    <w:multiLevelType w:val="multilevel"/>
    <w:tmpl w:val="30FB3EA4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D0238F"/>
    <w:multiLevelType w:val="multilevel"/>
    <w:tmpl w:val="4BD0238F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CB"/>
    <w:rsid w:val="000025F7"/>
    <w:rsid w:val="00005398"/>
    <w:rsid w:val="00007626"/>
    <w:rsid w:val="000117FD"/>
    <w:rsid w:val="0001363D"/>
    <w:rsid w:val="000156FB"/>
    <w:rsid w:val="000167A7"/>
    <w:rsid w:val="000234F9"/>
    <w:rsid w:val="0002633C"/>
    <w:rsid w:val="0002656D"/>
    <w:rsid w:val="00026B6D"/>
    <w:rsid w:val="00031B07"/>
    <w:rsid w:val="000345B0"/>
    <w:rsid w:val="00037991"/>
    <w:rsid w:val="00040413"/>
    <w:rsid w:val="000405D5"/>
    <w:rsid w:val="00041B5D"/>
    <w:rsid w:val="00045C46"/>
    <w:rsid w:val="00051A74"/>
    <w:rsid w:val="00060D2A"/>
    <w:rsid w:val="00061907"/>
    <w:rsid w:val="00063D71"/>
    <w:rsid w:val="00066DC0"/>
    <w:rsid w:val="00066E95"/>
    <w:rsid w:val="00071050"/>
    <w:rsid w:val="0008047F"/>
    <w:rsid w:val="000819C5"/>
    <w:rsid w:val="000840A4"/>
    <w:rsid w:val="00084E82"/>
    <w:rsid w:val="00087022"/>
    <w:rsid w:val="000979A7"/>
    <w:rsid w:val="000A15C9"/>
    <w:rsid w:val="000B0C66"/>
    <w:rsid w:val="000B172C"/>
    <w:rsid w:val="000B4A90"/>
    <w:rsid w:val="000B55AD"/>
    <w:rsid w:val="000B65B5"/>
    <w:rsid w:val="000B691B"/>
    <w:rsid w:val="000C0E46"/>
    <w:rsid w:val="000C165B"/>
    <w:rsid w:val="000C40A4"/>
    <w:rsid w:val="000C4DCA"/>
    <w:rsid w:val="000C5490"/>
    <w:rsid w:val="000E1A63"/>
    <w:rsid w:val="000E1A6D"/>
    <w:rsid w:val="000E75EF"/>
    <w:rsid w:val="000F006F"/>
    <w:rsid w:val="000F069C"/>
    <w:rsid w:val="000F126D"/>
    <w:rsid w:val="000F43AC"/>
    <w:rsid w:val="000F4B0D"/>
    <w:rsid w:val="000F5F0F"/>
    <w:rsid w:val="000F6110"/>
    <w:rsid w:val="00100C45"/>
    <w:rsid w:val="00101FF0"/>
    <w:rsid w:val="001064DD"/>
    <w:rsid w:val="00107C82"/>
    <w:rsid w:val="001120D7"/>
    <w:rsid w:val="00113AE6"/>
    <w:rsid w:val="00113C60"/>
    <w:rsid w:val="00114308"/>
    <w:rsid w:val="00114C32"/>
    <w:rsid w:val="00120C39"/>
    <w:rsid w:val="00122CCC"/>
    <w:rsid w:val="001255E1"/>
    <w:rsid w:val="0012716C"/>
    <w:rsid w:val="00130633"/>
    <w:rsid w:val="00131271"/>
    <w:rsid w:val="00133301"/>
    <w:rsid w:val="00133A28"/>
    <w:rsid w:val="001377BF"/>
    <w:rsid w:val="0014329D"/>
    <w:rsid w:val="0015097C"/>
    <w:rsid w:val="0015140C"/>
    <w:rsid w:val="00151BFA"/>
    <w:rsid w:val="00154F83"/>
    <w:rsid w:val="00160A43"/>
    <w:rsid w:val="0016390D"/>
    <w:rsid w:val="00164EDE"/>
    <w:rsid w:val="00165A61"/>
    <w:rsid w:val="00172A27"/>
    <w:rsid w:val="00174B45"/>
    <w:rsid w:val="00181839"/>
    <w:rsid w:val="00182288"/>
    <w:rsid w:val="001825A8"/>
    <w:rsid w:val="00187582"/>
    <w:rsid w:val="00190C7E"/>
    <w:rsid w:val="00191167"/>
    <w:rsid w:val="0019394A"/>
    <w:rsid w:val="001946F0"/>
    <w:rsid w:val="001A6A48"/>
    <w:rsid w:val="001B51F9"/>
    <w:rsid w:val="001C0412"/>
    <w:rsid w:val="001D7002"/>
    <w:rsid w:val="001E5AC4"/>
    <w:rsid w:val="001E6744"/>
    <w:rsid w:val="001E78A2"/>
    <w:rsid w:val="001F431A"/>
    <w:rsid w:val="001F4C4C"/>
    <w:rsid w:val="001F4E30"/>
    <w:rsid w:val="001F51DE"/>
    <w:rsid w:val="001F5E68"/>
    <w:rsid w:val="001F7CBB"/>
    <w:rsid w:val="00202CE7"/>
    <w:rsid w:val="00205283"/>
    <w:rsid w:val="0021268D"/>
    <w:rsid w:val="00217637"/>
    <w:rsid w:val="0022171A"/>
    <w:rsid w:val="00222FC3"/>
    <w:rsid w:val="00225D54"/>
    <w:rsid w:val="002273C8"/>
    <w:rsid w:val="00227646"/>
    <w:rsid w:val="0024089F"/>
    <w:rsid w:val="00241CEF"/>
    <w:rsid w:val="002434EF"/>
    <w:rsid w:val="00250EE8"/>
    <w:rsid w:val="00256D35"/>
    <w:rsid w:val="002653B3"/>
    <w:rsid w:val="002705C2"/>
    <w:rsid w:val="00270A75"/>
    <w:rsid w:val="00282F96"/>
    <w:rsid w:val="0028417F"/>
    <w:rsid w:val="002849E7"/>
    <w:rsid w:val="00285109"/>
    <w:rsid w:val="00286E14"/>
    <w:rsid w:val="00291876"/>
    <w:rsid w:val="0029270E"/>
    <w:rsid w:val="00295207"/>
    <w:rsid w:val="00295DEC"/>
    <w:rsid w:val="002A246D"/>
    <w:rsid w:val="002A6CA3"/>
    <w:rsid w:val="002A763A"/>
    <w:rsid w:val="002B60F2"/>
    <w:rsid w:val="002B765C"/>
    <w:rsid w:val="002C1A72"/>
    <w:rsid w:val="002C392F"/>
    <w:rsid w:val="002D0CDF"/>
    <w:rsid w:val="002D1411"/>
    <w:rsid w:val="002D3BDB"/>
    <w:rsid w:val="002D430F"/>
    <w:rsid w:val="002D653E"/>
    <w:rsid w:val="002E4EA8"/>
    <w:rsid w:val="002E59FA"/>
    <w:rsid w:val="002E5BB9"/>
    <w:rsid w:val="002E7017"/>
    <w:rsid w:val="002F510D"/>
    <w:rsid w:val="002F5D16"/>
    <w:rsid w:val="002F7299"/>
    <w:rsid w:val="00300D37"/>
    <w:rsid w:val="00302DEA"/>
    <w:rsid w:val="00303E5A"/>
    <w:rsid w:val="00304E05"/>
    <w:rsid w:val="0030796C"/>
    <w:rsid w:val="00307974"/>
    <w:rsid w:val="00310718"/>
    <w:rsid w:val="0031078B"/>
    <w:rsid w:val="003137CA"/>
    <w:rsid w:val="0032046C"/>
    <w:rsid w:val="00323856"/>
    <w:rsid w:val="00326D72"/>
    <w:rsid w:val="00330523"/>
    <w:rsid w:val="003309A2"/>
    <w:rsid w:val="003313E9"/>
    <w:rsid w:val="003376FE"/>
    <w:rsid w:val="003409CF"/>
    <w:rsid w:val="00341229"/>
    <w:rsid w:val="00344C51"/>
    <w:rsid w:val="00350291"/>
    <w:rsid w:val="003522D6"/>
    <w:rsid w:val="00354957"/>
    <w:rsid w:val="00366DEC"/>
    <w:rsid w:val="00367A20"/>
    <w:rsid w:val="00371544"/>
    <w:rsid w:val="00376865"/>
    <w:rsid w:val="00381843"/>
    <w:rsid w:val="003823B2"/>
    <w:rsid w:val="00383410"/>
    <w:rsid w:val="0039061E"/>
    <w:rsid w:val="003943FF"/>
    <w:rsid w:val="00397C3F"/>
    <w:rsid w:val="003A174A"/>
    <w:rsid w:val="003A2077"/>
    <w:rsid w:val="003A4964"/>
    <w:rsid w:val="003B1427"/>
    <w:rsid w:val="003B4FC5"/>
    <w:rsid w:val="003C1E4B"/>
    <w:rsid w:val="003C29EA"/>
    <w:rsid w:val="003C62B5"/>
    <w:rsid w:val="003D47A6"/>
    <w:rsid w:val="003E690D"/>
    <w:rsid w:val="003F1FBD"/>
    <w:rsid w:val="003F2112"/>
    <w:rsid w:val="0040502B"/>
    <w:rsid w:val="00406DA6"/>
    <w:rsid w:val="0040766E"/>
    <w:rsid w:val="00407995"/>
    <w:rsid w:val="00407D4B"/>
    <w:rsid w:val="004108E5"/>
    <w:rsid w:val="00417932"/>
    <w:rsid w:val="004224B5"/>
    <w:rsid w:val="0042299A"/>
    <w:rsid w:val="00422C31"/>
    <w:rsid w:val="00425465"/>
    <w:rsid w:val="004261A6"/>
    <w:rsid w:val="00426CB9"/>
    <w:rsid w:val="00427AC3"/>
    <w:rsid w:val="00432B79"/>
    <w:rsid w:val="00442BB6"/>
    <w:rsid w:val="00453BDF"/>
    <w:rsid w:val="00454538"/>
    <w:rsid w:val="004563C5"/>
    <w:rsid w:val="00461124"/>
    <w:rsid w:val="00464375"/>
    <w:rsid w:val="00465D3F"/>
    <w:rsid w:val="00467D38"/>
    <w:rsid w:val="004769E1"/>
    <w:rsid w:val="00481051"/>
    <w:rsid w:val="004822CB"/>
    <w:rsid w:val="0048237C"/>
    <w:rsid w:val="0048298C"/>
    <w:rsid w:val="00482E79"/>
    <w:rsid w:val="00483946"/>
    <w:rsid w:val="00484998"/>
    <w:rsid w:val="00491C3E"/>
    <w:rsid w:val="00491F96"/>
    <w:rsid w:val="004928DA"/>
    <w:rsid w:val="00494E10"/>
    <w:rsid w:val="00494F77"/>
    <w:rsid w:val="004A448B"/>
    <w:rsid w:val="004B1CDB"/>
    <w:rsid w:val="004B5C62"/>
    <w:rsid w:val="004C40F6"/>
    <w:rsid w:val="004D370C"/>
    <w:rsid w:val="004D3750"/>
    <w:rsid w:val="004D5CD3"/>
    <w:rsid w:val="004D6432"/>
    <w:rsid w:val="004E0138"/>
    <w:rsid w:val="004E1AEA"/>
    <w:rsid w:val="004E35EA"/>
    <w:rsid w:val="004E39C5"/>
    <w:rsid w:val="004E4FF0"/>
    <w:rsid w:val="004E56CC"/>
    <w:rsid w:val="004E6321"/>
    <w:rsid w:val="004F42E5"/>
    <w:rsid w:val="00501437"/>
    <w:rsid w:val="005050DB"/>
    <w:rsid w:val="00511283"/>
    <w:rsid w:val="00515167"/>
    <w:rsid w:val="00516356"/>
    <w:rsid w:val="00517CBB"/>
    <w:rsid w:val="00522A7E"/>
    <w:rsid w:val="00524726"/>
    <w:rsid w:val="00535C4D"/>
    <w:rsid w:val="00536230"/>
    <w:rsid w:val="00536EFA"/>
    <w:rsid w:val="00537677"/>
    <w:rsid w:val="00537F07"/>
    <w:rsid w:val="0054096B"/>
    <w:rsid w:val="005417F3"/>
    <w:rsid w:val="00552094"/>
    <w:rsid w:val="005557E2"/>
    <w:rsid w:val="00555D24"/>
    <w:rsid w:val="005612BB"/>
    <w:rsid w:val="005631BC"/>
    <w:rsid w:val="0058148B"/>
    <w:rsid w:val="005821D4"/>
    <w:rsid w:val="00586099"/>
    <w:rsid w:val="00591BA0"/>
    <w:rsid w:val="005967E0"/>
    <w:rsid w:val="005A02B7"/>
    <w:rsid w:val="005A0666"/>
    <w:rsid w:val="005A2C2C"/>
    <w:rsid w:val="005A3C45"/>
    <w:rsid w:val="005A6C90"/>
    <w:rsid w:val="005B06CF"/>
    <w:rsid w:val="005B393C"/>
    <w:rsid w:val="005B4069"/>
    <w:rsid w:val="005B63E1"/>
    <w:rsid w:val="005B7D4A"/>
    <w:rsid w:val="005C3E96"/>
    <w:rsid w:val="005C6B40"/>
    <w:rsid w:val="005C705C"/>
    <w:rsid w:val="005D1414"/>
    <w:rsid w:val="005D1718"/>
    <w:rsid w:val="005D2ACE"/>
    <w:rsid w:val="005D2C7E"/>
    <w:rsid w:val="005D53CB"/>
    <w:rsid w:val="005D67CF"/>
    <w:rsid w:val="005E432D"/>
    <w:rsid w:val="005E48F5"/>
    <w:rsid w:val="00602875"/>
    <w:rsid w:val="006047EA"/>
    <w:rsid w:val="00604F0C"/>
    <w:rsid w:val="00607F6D"/>
    <w:rsid w:val="006109FC"/>
    <w:rsid w:val="00611C0D"/>
    <w:rsid w:val="00611ED8"/>
    <w:rsid w:val="0061248C"/>
    <w:rsid w:val="00616A0C"/>
    <w:rsid w:val="006177A9"/>
    <w:rsid w:val="00622D91"/>
    <w:rsid w:val="006261E8"/>
    <w:rsid w:val="00640727"/>
    <w:rsid w:val="00641EB5"/>
    <w:rsid w:val="00647D46"/>
    <w:rsid w:val="00656834"/>
    <w:rsid w:val="0066203B"/>
    <w:rsid w:val="00663996"/>
    <w:rsid w:val="00664386"/>
    <w:rsid w:val="006654E1"/>
    <w:rsid w:val="006740A2"/>
    <w:rsid w:val="00680854"/>
    <w:rsid w:val="006847A5"/>
    <w:rsid w:val="00685688"/>
    <w:rsid w:val="00685A87"/>
    <w:rsid w:val="00685BC2"/>
    <w:rsid w:val="00685C1E"/>
    <w:rsid w:val="006860E0"/>
    <w:rsid w:val="0069065F"/>
    <w:rsid w:val="00692758"/>
    <w:rsid w:val="00693C41"/>
    <w:rsid w:val="006964F8"/>
    <w:rsid w:val="00697C68"/>
    <w:rsid w:val="006A19E7"/>
    <w:rsid w:val="006A303D"/>
    <w:rsid w:val="006A36F9"/>
    <w:rsid w:val="006A3D1C"/>
    <w:rsid w:val="006A48DE"/>
    <w:rsid w:val="006A6699"/>
    <w:rsid w:val="006A7816"/>
    <w:rsid w:val="006B595E"/>
    <w:rsid w:val="006C070C"/>
    <w:rsid w:val="006C1BCC"/>
    <w:rsid w:val="006C3C5D"/>
    <w:rsid w:val="006C5974"/>
    <w:rsid w:val="006D26EE"/>
    <w:rsid w:val="006D2F70"/>
    <w:rsid w:val="006D3B82"/>
    <w:rsid w:val="006E64B5"/>
    <w:rsid w:val="006F0B4D"/>
    <w:rsid w:val="006F1511"/>
    <w:rsid w:val="007002E7"/>
    <w:rsid w:val="00703004"/>
    <w:rsid w:val="007114C9"/>
    <w:rsid w:val="00716BC2"/>
    <w:rsid w:val="007200A4"/>
    <w:rsid w:val="00722CBA"/>
    <w:rsid w:val="007277E0"/>
    <w:rsid w:val="00727F0B"/>
    <w:rsid w:val="00730DA1"/>
    <w:rsid w:val="00742477"/>
    <w:rsid w:val="0074291E"/>
    <w:rsid w:val="00750244"/>
    <w:rsid w:val="00750D3E"/>
    <w:rsid w:val="007512F5"/>
    <w:rsid w:val="0075239E"/>
    <w:rsid w:val="0075390F"/>
    <w:rsid w:val="007550B8"/>
    <w:rsid w:val="007562C0"/>
    <w:rsid w:val="0075730B"/>
    <w:rsid w:val="00757F94"/>
    <w:rsid w:val="007611B1"/>
    <w:rsid w:val="0076217C"/>
    <w:rsid w:val="007812B1"/>
    <w:rsid w:val="007821C8"/>
    <w:rsid w:val="00786961"/>
    <w:rsid w:val="0079173C"/>
    <w:rsid w:val="007918F9"/>
    <w:rsid w:val="00794703"/>
    <w:rsid w:val="00794FA5"/>
    <w:rsid w:val="00796392"/>
    <w:rsid w:val="00796D29"/>
    <w:rsid w:val="007A125A"/>
    <w:rsid w:val="007B195C"/>
    <w:rsid w:val="007B3723"/>
    <w:rsid w:val="007B53A7"/>
    <w:rsid w:val="007C243B"/>
    <w:rsid w:val="007D3485"/>
    <w:rsid w:val="007D3A8A"/>
    <w:rsid w:val="007D496A"/>
    <w:rsid w:val="007D4B8D"/>
    <w:rsid w:val="007D6D25"/>
    <w:rsid w:val="007D7ACD"/>
    <w:rsid w:val="007E0BFB"/>
    <w:rsid w:val="007E0E49"/>
    <w:rsid w:val="007E2523"/>
    <w:rsid w:val="007E4224"/>
    <w:rsid w:val="007E7778"/>
    <w:rsid w:val="007F1E18"/>
    <w:rsid w:val="007F4904"/>
    <w:rsid w:val="007F4DEE"/>
    <w:rsid w:val="007F75B1"/>
    <w:rsid w:val="00803F62"/>
    <w:rsid w:val="0080495B"/>
    <w:rsid w:val="0080765D"/>
    <w:rsid w:val="00816255"/>
    <w:rsid w:val="00824442"/>
    <w:rsid w:val="00830B01"/>
    <w:rsid w:val="00837111"/>
    <w:rsid w:val="008450F9"/>
    <w:rsid w:val="0084547F"/>
    <w:rsid w:val="00846800"/>
    <w:rsid w:val="00850631"/>
    <w:rsid w:val="008507CC"/>
    <w:rsid w:val="00850D97"/>
    <w:rsid w:val="00851C66"/>
    <w:rsid w:val="00853D4E"/>
    <w:rsid w:val="00854810"/>
    <w:rsid w:val="008550F5"/>
    <w:rsid w:val="0086000E"/>
    <w:rsid w:val="0086270D"/>
    <w:rsid w:val="00862796"/>
    <w:rsid w:val="00862832"/>
    <w:rsid w:val="00865D7A"/>
    <w:rsid w:val="00877E61"/>
    <w:rsid w:val="00882382"/>
    <w:rsid w:val="00887465"/>
    <w:rsid w:val="00887555"/>
    <w:rsid w:val="00891115"/>
    <w:rsid w:val="00892698"/>
    <w:rsid w:val="0089473C"/>
    <w:rsid w:val="0089710A"/>
    <w:rsid w:val="008A08A8"/>
    <w:rsid w:val="008A7D9C"/>
    <w:rsid w:val="008B17E8"/>
    <w:rsid w:val="008B5AE2"/>
    <w:rsid w:val="008C46BB"/>
    <w:rsid w:val="008C52D1"/>
    <w:rsid w:val="008C6C48"/>
    <w:rsid w:val="008C752D"/>
    <w:rsid w:val="008D2CF6"/>
    <w:rsid w:val="008D34C7"/>
    <w:rsid w:val="008D454A"/>
    <w:rsid w:val="008E1AFD"/>
    <w:rsid w:val="008E3506"/>
    <w:rsid w:val="008E3FFA"/>
    <w:rsid w:val="008E4AF3"/>
    <w:rsid w:val="008E4B4F"/>
    <w:rsid w:val="008E659B"/>
    <w:rsid w:val="008E6EB6"/>
    <w:rsid w:val="008F22FD"/>
    <w:rsid w:val="008F7161"/>
    <w:rsid w:val="008F7A14"/>
    <w:rsid w:val="00901C9A"/>
    <w:rsid w:val="00902438"/>
    <w:rsid w:val="00902C2A"/>
    <w:rsid w:val="00904FC3"/>
    <w:rsid w:val="00907154"/>
    <w:rsid w:val="00907569"/>
    <w:rsid w:val="0091065C"/>
    <w:rsid w:val="0091727C"/>
    <w:rsid w:val="00925348"/>
    <w:rsid w:val="00925AB2"/>
    <w:rsid w:val="00932B1F"/>
    <w:rsid w:val="00935A64"/>
    <w:rsid w:val="00936146"/>
    <w:rsid w:val="00936E1D"/>
    <w:rsid w:val="00943460"/>
    <w:rsid w:val="0094428F"/>
    <w:rsid w:val="00944B9A"/>
    <w:rsid w:val="009525D1"/>
    <w:rsid w:val="00952D05"/>
    <w:rsid w:val="0095728A"/>
    <w:rsid w:val="00964445"/>
    <w:rsid w:val="00970164"/>
    <w:rsid w:val="00971F3B"/>
    <w:rsid w:val="00976A8E"/>
    <w:rsid w:val="009805FC"/>
    <w:rsid w:val="00982DB1"/>
    <w:rsid w:val="00984FC0"/>
    <w:rsid w:val="00986DAF"/>
    <w:rsid w:val="0099360A"/>
    <w:rsid w:val="009B0F57"/>
    <w:rsid w:val="009B155E"/>
    <w:rsid w:val="009B3D3F"/>
    <w:rsid w:val="009C2DA7"/>
    <w:rsid w:val="009C4010"/>
    <w:rsid w:val="009C5A91"/>
    <w:rsid w:val="009D0E3D"/>
    <w:rsid w:val="009D1519"/>
    <w:rsid w:val="009D22E7"/>
    <w:rsid w:val="009D2A8E"/>
    <w:rsid w:val="009D79B4"/>
    <w:rsid w:val="009F6292"/>
    <w:rsid w:val="009F77CD"/>
    <w:rsid w:val="00A020F1"/>
    <w:rsid w:val="00A02254"/>
    <w:rsid w:val="00A06251"/>
    <w:rsid w:val="00A070F5"/>
    <w:rsid w:val="00A07D8D"/>
    <w:rsid w:val="00A07F4C"/>
    <w:rsid w:val="00A12389"/>
    <w:rsid w:val="00A152F0"/>
    <w:rsid w:val="00A167D7"/>
    <w:rsid w:val="00A169B5"/>
    <w:rsid w:val="00A20A84"/>
    <w:rsid w:val="00A26AAC"/>
    <w:rsid w:val="00A31951"/>
    <w:rsid w:val="00A4249E"/>
    <w:rsid w:val="00A435C4"/>
    <w:rsid w:val="00A44176"/>
    <w:rsid w:val="00A459BD"/>
    <w:rsid w:val="00A5090D"/>
    <w:rsid w:val="00A50DCA"/>
    <w:rsid w:val="00A52C42"/>
    <w:rsid w:val="00A6013F"/>
    <w:rsid w:val="00A6286A"/>
    <w:rsid w:val="00A63765"/>
    <w:rsid w:val="00A650B7"/>
    <w:rsid w:val="00A67CA6"/>
    <w:rsid w:val="00A70E50"/>
    <w:rsid w:val="00A7451A"/>
    <w:rsid w:val="00A7603C"/>
    <w:rsid w:val="00A8577D"/>
    <w:rsid w:val="00A87785"/>
    <w:rsid w:val="00A9051A"/>
    <w:rsid w:val="00A94778"/>
    <w:rsid w:val="00AA53B0"/>
    <w:rsid w:val="00AB10A8"/>
    <w:rsid w:val="00AB49FB"/>
    <w:rsid w:val="00AC1BE8"/>
    <w:rsid w:val="00AC59C2"/>
    <w:rsid w:val="00AC74B4"/>
    <w:rsid w:val="00AD129F"/>
    <w:rsid w:val="00AD57C0"/>
    <w:rsid w:val="00AD5E5F"/>
    <w:rsid w:val="00AD77BC"/>
    <w:rsid w:val="00AE15C9"/>
    <w:rsid w:val="00AE4D27"/>
    <w:rsid w:val="00AE5DEA"/>
    <w:rsid w:val="00AE672D"/>
    <w:rsid w:val="00AF0790"/>
    <w:rsid w:val="00AF1B90"/>
    <w:rsid w:val="00AF463A"/>
    <w:rsid w:val="00AF4E8A"/>
    <w:rsid w:val="00AF5E54"/>
    <w:rsid w:val="00AF6D46"/>
    <w:rsid w:val="00B055B9"/>
    <w:rsid w:val="00B0770F"/>
    <w:rsid w:val="00B107F4"/>
    <w:rsid w:val="00B10EA9"/>
    <w:rsid w:val="00B14A11"/>
    <w:rsid w:val="00B227F6"/>
    <w:rsid w:val="00B233AB"/>
    <w:rsid w:val="00B275C4"/>
    <w:rsid w:val="00B27683"/>
    <w:rsid w:val="00B31C98"/>
    <w:rsid w:val="00B31DA6"/>
    <w:rsid w:val="00B326AA"/>
    <w:rsid w:val="00B3400F"/>
    <w:rsid w:val="00B45702"/>
    <w:rsid w:val="00B467A3"/>
    <w:rsid w:val="00B54B02"/>
    <w:rsid w:val="00B5549F"/>
    <w:rsid w:val="00B566AA"/>
    <w:rsid w:val="00B631FF"/>
    <w:rsid w:val="00B6371D"/>
    <w:rsid w:val="00B65915"/>
    <w:rsid w:val="00B70B53"/>
    <w:rsid w:val="00B73371"/>
    <w:rsid w:val="00B76151"/>
    <w:rsid w:val="00B804F4"/>
    <w:rsid w:val="00B80856"/>
    <w:rsid w:val="00B84959"/>
    <w:rsid w:val="00B8594F"/>
    <w:rsid w:val="00B90CBA"/>
    <w:rsid w:val="00B95F35"/>
    <w:rsid w:val="00B96E70"/>
    <w:rsid w:val="00BA02A7"/>
    <w:rsid w:val="00BA3D85"/>
    <w:rsid w:val="00BA5786"/>
    <w:rsid w:val="00BB131A"/>
    <w:rsid w:val="00BC74EA"/>
    <w:rsid w:val="00BD429B"/>
    <w:rsid w:val="00BE2837"/>
    <w:rsid w:val="00BE7F34"/>
    <w:rsid w:val="00BF406E"/>
    <w:rsid w:val="00C011FD"/>
    <w:rsid w:val="00C06552"/>
    <w:rsid w:val="00C1382B"/>
    <w:rsid w:val="00C153A2"/>
    <w:rsid w:val="00C21CD4"/>
    <w:rsid w:val="00C24C74"/>
    <w:rsid w:val="00C25249"/>
    <w:rsid w:val="00C31AA5"/>
    <w:rsid w:val="00C3480B"/>
    <w:rsid w:val="00C35560"/>
    <w:rsid w:val="00C37244"/>
    <w:rsid w:val="00C41AC5"/>
    <w:rsid w:val="00C42E4C"/>
    <w:rsid w:val="00C5330F"/>
    <w:rsid w:val="00C53885"/>
    <w:rsid w:val="00C5467D"/>
    <w:rsid w:val="00C54BFB"/>
    <w:rsid w:val="00C570E5"/>
    <w:rsid w:val="00C61CFE"/>
    <w:rsid w:val="00C67B02"/>
    <w:rsid w:val="00C70ECF"/>
    <w:rsid w:val="00C71881"/>
    <w:rsid w:val="00C725E1"/>
    <w:rsid w:val="00C72A8C"/>
    <w:rsid w:val="00C76963"/>
    <w:rsid w:val="00C76F98"/>
    <w:rsid w:val="00C82870"/>
    <w:rsid w:val="00C835AB"/>
    <w:rsid w:val="00C91419"/>
    <w:rsid w:val="00C95DD5"/>
    <w:rsid w:val="00CA1898"/>
    <w:rsid w:val="00CA2E11"/>
    <w:rsid w:val="00CA63E7"/>
    <w:rsid w:val="00CA67B1"/>
    <w:rsid w:val="00CB0F9B"/>
    <w:rsid w:val="00CB6520"/>
    <w:rsid w:val="00CB7F22"/>
    <w:rsid w:val="00CC31B2"/>
    <w:rsid w:val="00CC396D"/>
    <w:rsid w:val="00CC4489"/>
    <w:rsid w:val="00CD0AAA"/>
    <w:rsid w:val="00CD1E08"/>
    <w:rsid w:val="00CD4A09"/>
    <w:rsid w:val="00CD4F70"/>
    <w:rsid w:val="00CD70FF"/>
    <w:rsid w:val="00CD784A"/>
    <w:rsid w:val="00CF0189"/>
    <w:rsid w:val="00CF2920"/>
    <w:rsid w:val="00CF52E1"/>
    <w:rsid w:val="00D1326B"/>
    <w:rsid w:val="00D14051"/>
    <w:rsid w:val="00D201EB"/>
    <w:rsid w:val="00D21A1E"/>
    <w:rsid w:val="00D21B90"/>
    <w:rsid w:val="00D24D68"/>
    <w:rsid w:val="00D25353"/>
    <w:rsid w:val="00D31F65"/>
    <w:rsid w:val="00D3237A"/>
    <w:rsid w:val="00D37020"/>
    <w:rsid w:val="00D37FCE"/>
    <w:rsid w:val="00D40533"/>
    <w:rsid w:val="00D42D22"/>
    <w:rsid w:val="00D44855"/>
    <w:rsid w:val="00D44C34"/>
    <w:rsid w:val="00D4608E"/>
    <w:rsid w:val="00D47DC6"/>
    <w:rsid w:val="00D50AAB"/>
    <w:rsid w:val="00D53A20"/>
    <w:rsid w:val="00D5561C"/>
    <w:rsid w:val="00D562EC"/>
    <w:rsid w:val="00D5641C"/>
    <w:rsid w:val="00D56B93"/>
    <w:rsid w:val="00D576A3"/>
    <w:rsid w:val="00D61524"/>
    <w:rsid w:val="00D61BFD"/>
    <w:rsid w:val="00D623ED"/>
    <w:rsid w:val="00D62F2C"/>
    <w:rsid w:val="00D65397"/>
    <w:rsid w:val="00D65811"/>
    <w:rsid w:val="00D674C5"/>
    <w:rsid w:val="00D67E7C"/>
    <w:rsid w:val="00D7091B"/>
    <w:rsid w:val="00D74B90"/>
    <w:rsid w:val="00D76FDA"/>
    <w:rsid w:val="00D81158"/>
    <w:rsid w:val="00D8635F"/>
    <w:rsid w:val="00D93565"/>
    <w:rsid w:val="00D935C0"/>
    <w:rsid w:val="00D9554B"/>
    <w:rsid w:val="00D95C01"/>
    <w:rsid w:val="00DA26FC"/>
    <w:rsid w:val="00DA4CB7"/>
    <w:rsid w:val="00DA5FB8"/>
    <w:rsid w:val="00DA710F"/>
    <w:rsid w:val="00DB4AB3"/>
    <w:rsid w:val="00DB639B"/>
    <w:rsid w:val="00DB652B"/>
    <w:rsid w:val="00DC374B"/>
    <w:rsid w:val="00DC4AB5"/>
    <w:rsid w:val="00DD6C8B"/>
    <w:rsid w:val="00DE54CB"/>
    <w:rsid w:val="00DE6DA7"/>
    <w:rsid w:val="00DF3E17"/>
    <w:rsid w:val="00DF461F"/>
    <w:rsid w:val="00E07C2E"/>
    <w:rsid w:val="00E1004E"/>
    <w:rsid w:val="00E1341C"/>
    <w:rsid w:val="00E152B5"/>
    <w:rsid w:val="00E15A11"/>
    <w:rsid w:val="00E17134"/>
    <w:rsid w:val="00E27880"/>
    <w:rsid w:val="00E3423A"/>
    <w:rsid w:val="00E35154"/>
    <w:rsid w:val="00E37053"/>
    <w:rsid w:val="00E440C3"/>
    <w:rsid w:val="00E460E7"/>
    <w:rsid w:val="00E46808"/>
    <w:rsid w:val="00E46F41"/>
    <w:rsid w:val="00E470A7"/>
    <w:rsid w:val="00E55B0E"/>
    <w:rsid w:val="00E8207C"/>
    <w:rsid w:val="00E82BA9"/>
    <w:rsid w:val="00E84718"/>
    <w:rsid w:val="00E867AA"/>
    <w:rsid w:val="00E87CD0"/>
    <w:rsid w:val="00E90754"/>
    <w:rsid w:val="00E907CB"/>
    <w:rsid w:val="00E90A18"/>
    <w:rsid w:val="00E90B57"/>
    <w:rsid w:val="00E9144D"/>
    <w:rsid w:val="00E91E9A"/>
    <w:rsid w:val="00E93562"/>
    <w:rsid w:val="00E971A7"/>
    <w:rsid w:val="00E972C4"/>
    <w:rsid w:val="00EA0564"/>
    <w:rsid w:val="00EA0AE8"/>
    <w:rsid w:val="00EA0D68"/>
    <w:rsid w:val="00EA2333"/>
    <w:rsid w:val="00EA2949"/>
    <w:rsid w:val="00EB0514"/>
    <w:rsid w:val="00EB4099"/>
    <w:rsid w:val="00EB4C49"/>
    <w:rsid w:val="00EB615C"/>
    <w:rsid w:val="00EC5B3C"/>
    <w:rsid w:val="00ED450A"/>
    <w:rsid w:val="00ED704F"/>
    <w:rsid w:val="00EF0B87"/>
    <w:rsid w:val="00EF0D2A"/>
    <w:rsid w:val="00EF1ED0"/>
    <w:rsid w:val="00EF27FA"/>
    <w:rsid w:val="00F05ABF"/>
    <w:rsid w:val="00F061C1"/>
    <w:rsid w:val="00F10EA7"/>
    <w:rsid w:val="00F12B9D"/>
    <w:rsid w:val="00F32A2E"/>
    <w:rsid w:val="00F36124"/>
    <w:rsid w:val="00F36457"/>
    <w:rsid w:val="00F42C88"/>
    <w:rsid w:val="00F42F9A"/>
    <w:rsid w:val="00F508F3"/>
    <w:rsid w:val="00F51B87"/>
    <w:rsid w:val="00F53766"/>
    <w:rsid w:val="00F5738E"/>
    <w:rsid w:val="00F60850"/>
    <w:rsid w:val="00F6504D"/>
    <w:rsid w:val="00F66421"/>
    <w:rsid w:val="00F8206B"/>
    <w:rsid w:val="00F85E89"/>
    <w:rsid w:val="00F8668A"/>
    <w:rsid w:val="00F906AB"/>
    <w:rsid w:val="00F967B4"/>
    <w:rsid w:val="00F96F45"/>
    <w:rsid w:val="00F9716F"/>
    <w:rsid w:val="00F97EDD"/>
    <w:rsid w:val="00FA3008"/>
    <w:rsid w:val="00FA58F0"/>
    <w:rsid w:val="00FA7190"/>
    <w:rsid w:val="00FB2AE9"/>
    <w:rsid w:val="00FB3C41"/>
    <w:rsid w:val="00FB6006"/>
    <w:rsid w:val="00FC0177"/>
    <w:rsid w:val="00FC57AB"/>
    <w:rsid w:val="00FC72AF"/>
    <w:rsid w:val="00FD1961"/>
    <w:rsid w:val="00FD279B"/>
    <w:rsid w:val="00FD2914"/>
    <w:rsid w:val="00FE07CC"/>
    <w:rsid w:val="00FE2924"/>
    <w:rsid w:val="00FE4D38"/>
    <w:rsid w:val="00FE5E75"/>
    <w:rsid w:val="00FE7C80"/>
    <w:rsid w:val="00FF472B"/>
    <w:rsid w:val="0379034D"/>
    <w:rsid w:val="083147AD"/>
    <w:rsid w:val="09AF3A3F"/>
    <w:rsid w:val="0A762804"/>
    <w:rsid w:val="0C9336D1"/>
    <w:rsid w:val="0CE15092"/>
    <w:rsid w:val="0E3F5F11"/>
    <w:rsid w:val="0F283679"/>
    <w:rsid w:val="12DB7173"/>
    <w:rsid w:val="15E9725E"/>
    <w:rsid w:val="16F868B7"/>
    <w:rsid w:val="17DA4228"/>
    <w:rsid w:val="18A7446D"/>
    <w:rsid w:val="1B7E0D98"/>
    <w:rsid w:val="1C27775F"/>
    <w:rsid w:val="1ED77A99"/>
    <w:rsid w:val="20883992"/>
    <w:rsid w:val="208B5BCF"/>
    <w:rsid w:val="2231519C"/>
    <w:rsid w:val="23776CA6"/>
    <w:rsid w:val="2AAB381A"/>
    <w:rsid w:val="2B506804"/>
    <w:rsid w:val="2CA4202B"/>
    <w:rsid w:val="2D7F5D8B"/>
    <w:rsid w:val="30C00573"/>
    <w:rsid w:val="32F10879"/>
    <w:rsid w:val="35C66264"/>
    <w:rsid w:val="38002A7A"/>
    <w:rsid w:val="38FB53AA"/>
    <w:rsid w:val="3A0002E0"/>
    <w:rsid w:val="3C221B7B"/>
    <w:rsid w:val="3C7119A9"/>
    <w:rsid w:val="3C7C1109"/>
    <w:rsid w:val="3CE8148E"/>
    <w:rsid w:val="3F3E6845"/>
    <w:rsid w:val="40AB582C"/>
    <w:rsid w:val="42385180"/>
    <w:rsid w:val="429B7E53"/>
    <w:rsid w:val="42FC5614"/>
    <w:rsid w:val="477E3B5A"/>
    <w:rsid w:val="48586878"/>
    <w:rsid w:val="4BFF3B78"/>
    <w:rsid w:val="52C72574"/>
    <w:rsid w:val="53846CBA"/>
    <w:rsid w:val="5577485F"/>
    <w:rsid w:val="564D46BF"/>
    <w:rsid w:val="585918F6"/>
    <w:rsid w:val="5DFA0032"/>
    <w:rsid w:val="5E3B1404"/>
    <w:rsid w:val="604D7CA8"/>
    <w:rsid w:val="65F76DA2"/>
    <w:rsid w:val="6B024355"/>
    <w:rsid w:val="6E1471C5"/>
    <w:rsid w:val="6FC11A0E"/>
    <w:rsid w:val="6FCC18A8"/>
    <w:rsid w:val="70952B97"/>
    <w:rsid w:val="732C09A7"/>
    <w:rsid w:val="73FA40D9"/>
    <w:rsid w:val="781C63A0"/>
    <w:rsid w:val="7A017A4F"/>
    <w:rsid w:val="7A2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35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38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39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40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41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42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43"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23">
    <w:name w:val="Default Paragraph Font"/>
    <w:unhideWhenUsed/>
    <w:qFormat/>
    <w:uiPriority w:val="1"/>
  </w:style>
  <w:style w:type="table" w:default="1" w:styleId="2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Document Map"/>
    <w:basedOn w:val="1"/>
    <w:semiHidden/>
    <w:qFormat/>
    <w:uiPriority w:val="0"/>
    <w:pPr>
      <w:shd w:val="clear" w:color="auto" w:fill="000080"/>
    </w:pPr>
  </w:style>
  <w:style w:type="paragraph" w:styleId="13">
    <w:name w:val="toc 3"/>
    <w:basedOn w:val="1"/>
    <w:next w:val="1"/>
    <w:unhideWhenUsed/>
    <w:qFormat/>
    <w:uiPriority w:val="39"/>
    <w:pPr>
      <w:spacing w:after="100"/>
      <w:ind w:left="440"/>
    </w:pPr>
    <w:rPr>
      <w:rFonts w:ascii="Calibri" w:hAnsi="Calibri"/>
    </w:rPr>
  </w:style>
  <w:style w:type="paragraph" w:styleId="14">
    <w:name w:val="Date"/>
    <w:basedOn w:val="1"/>
    <w:next w:val="1"/>
    <w:link w:val="58"/>
    <w:qFormat/>
    <w:uiPriority w:val="0"/>
    <w:pPr>
      <w:ind w:left="100" w:leftChars="2500"/>
    </w:pPr>
  </w:style>
  <w:style w:type="paragraph" w:styleId="15">
    <w:name w:val="Balloon Text"/>
    <w:basedOn w:val="1"/>
    <w:qFormat/>
    <w:uiPriority w:val="0"/>
    <w:rPr>
      <w:sz w:val="18"/>
    </w:rPr>
  </w:style>
  <w:style w:type="paragraph" w:styleId="16">
    <w:name w:val="footer"/>
    <w:basedOn w:val="1"/>
    <w:link w:val="34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7">
    <w:name w:val="head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8">
    <w:name w:val="toc 1"/>
    <w:basedOn w:val="1"/>
    <w:next w:val="1"/>
    <w:qFormat/>
    <w:uiPriority w:val="39"/>
    <w:pPr>
      <w:tabs>
        <w:tab w:val="left" w:pos="440"/>
        <w:tab w:val="right" w:leader="dot" w:pos="9204"/>
      </w:tabs>
    </w:pPr>
  </w:style>
  <w:style w:type="paragraph" w:styleId="19">
    <w:name w:val="Subtitle"/>
    <w:basedOn w:val="1"/>
    <w:next w:val="1"/>
    <w:link w:val="4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0">
    <w:name w:val="toc 2"/>
    <w:basedOn w:val="1"/>
    <w:next w:val="1"/>
    <w:unhideWhenUsed/>
    <w:qFormat/>
    <w:uiPriority w:val="39"/>
    <w:pPr>
      <w:spacing w:after="100"/>
      <w:ind w:left="220"/>
    </w:pPr>
    <w:rPr>
      <w:rFonts w:ascii="Calibri" w:hAnsi="Calibri"/>
    </w:rPr>
  </w:style>
  <w:style w:type="paragraph" w:styleId="21">
    <w:name w:val="HTML Preformatted"/>
    <w:basedOn w:val="1"/>
    <w:link w:val="55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hAnsi="宋体" w:eastAsia="宋体" w:cs="宋体"/>
      <w:sz w:val="24"/>
      <w:szCs w:val="24"/>
    </w:rPr>
  </w:style>
  <w:style w:type="paragraph" w:styleId="22">
    <w:name w:val="Title"/>
    <w:basedOn w:val="1"/>
    <w:next w:val="1"/>
    <w:link w:val="37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styleId="24">
    <w:name w:val="Strong"/>
    <w:basedOn w:val="23"/>
    <w:qFormat/>
    <w:uiPriority w:val="22"/>
    <w:rPr>
      <w:b/>
      <w:bCs/>
    </w:rPr>
  </w:style>
  <w:style w:type="character" w:styleId="25">
    <w:name w:val="page number"/>
    <w:basedOn w:val="23"/>
    <w:qFormat/>
    <w:uiPriority w:val="0"/>
  </w:style>
  <w:style w:type="character" w:styleId="26">
    <w:name w:val="Emphasis"/>
    <w:basedOn w:val="23"/>
    <w:qFormat/>
    <w:uiPriority w:val="20"/>
    <w:rPr>
      <w:i/>
      <w:iCs/>
    </w:rPr>
  </w:style>
  <w:style w:type="character" w:styleId="27">
    <w:name w:val="Hyperlink"/>
    <w:unhideWhenUsed/>
    <w:qFormat/>
    <w:uiPriority w:val="99"/>
    <w:rPr>
      <w:color w:val="0000FF"/>
      <w:u w:val="single"/>
    </w:rPr>
  </w:style>
  <w:style w:type="table" w:styleId="29">
    <w:name w:val="Table Grid"/>
    <w:basedOn w:val="2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页眉 Char"/>
    <w:link w:val="17"/>
    <w:qFormat/>
    <w:uiPriority w:val="99"/>
    <w:rPr>
      <w:kern w:val="2"/>
      <w:sz w:val="18"/>
    </w:rPr>
  </w:style>
  <w:style w:type="character" w:customStyle="1" w:styleId="31">
    <w:name w:val="标题 1 Char"/>
    <w:basedOn w:val="2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customStyle="1" w:styleId="32">
    <w:name w:val="列出段落1"/>
    <w:basedOn w:val="1"/>
    <w:qFormat/>
    <w:uiPriority w:val="34"/>
    <w:pPr>
      <w:ind w:left="720"/>
      <w:contextualSpacing/>
    </w:pPr>
  </w:style>
  <w:style w:type="paragraph" w:customStyle="1" w:styleId="33">
    <w:name w:val="TOC 标题1"/>
    <w:basedOn w:val="2"/>
    <w:next w:val="1"/>
    <w:unhideWhenUsed/>
    <w:qFormat/>
    <w:uiPriority w:val="39"/>
    <w:pPr>
      <w:outlineLvl w:val="9"/>
    </w:pPr>
  </w:style>
  <w:style w:type="character" w:customStyle="1" w:styleId="34">
    <w:name w:val="页脚 Char"/>
    <w:link w:val="16"/>
    <w:qFormat/>
    <w:uiPriority w:val="99"/>
    <w:rPr>
      <w:kern w:val="2"/>
      <w:sz w:val="18"/>
    </w:rPr>
  </w:style>
  <w:style w:type="character" w:customStyle="1" w:styleId="35">
    <w:name w:val="标题 2 Char"/>
    <w:basedOn w:val="23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36">
    <w:name w:val="标题 3 Char"/>
    <w:basedOn w:val="23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7">
    <w:name w:val="标题 Char"/>
    <w:basedOn w:val="23"/>
    <w:link w:val="22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38">
    <w:name w:val="标题 4 Char"/>
    <w:basedOn w:val="23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9">
    <w:name w:val="标题 5 Char"/>
    <w:basedOn w:val="23"/>
    <w:link w:val="6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40">
    <w:name w:val="标题 6 Char"/>
    <w:basedOn w:val="23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41">
    <w:name w:val="标题 7 Char"/>
    <w:basedOn w:val="23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2">
    <w:name w:val="标题 8 Char"/>
    <w:basedOn w:val="23"/>
    <w:link w:val="9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43">
    <w:name w:val="标题 9 Char"/>
    <w:basedOn w:val="23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4">
    <w:name w:val="副标题 Char"/>
    <w:basedOn w:val="23"/>
    <w:link w:val="19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customStyle="1" w:styleId="45">
    <w:name w:val="无间隔1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6">
    <w:name w:val="引用1"/>
    <w:basedOn w:val="1"/>
    <w:next w:val="1"/>
    <w:link w:val="47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47">
    <w:name w:val="引用 Char"/>
    <w:basedOn w:val="23"/>
    <w:link w:val="46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customStyle="1" w:styleId="48">
    <w:name w:val="明显引用1"/>
    <w:basedOn w:val="1"/>
    <w:next w:val="1"/>
    <w:link w:val="49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9">
    <w:name w:val="明显引用 Char"/>
    <w:basedOn w:val="23"/>
    <w:link w:val="48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0">
    <w:name w:val="不明显强调1"/>
    <w:basedOn w:val="23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51">
    <w:name w:val="明显强调1"/>
    <w:basedOn w:val="23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2">
    <w:name w:val="不明显参考1"/>
    <w:basedOn w:val="23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53">
    <w:name w:val="明显参考1"/>
    <w:basedOn w:val="23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54">
    <w:name w:val="书籍标题1"/>
    <w:basedOn w:val="23"/>
    <w:qFormat/>
    <w:uiPriority w:val="33"/>
    <w:rPr>
      <w:b/>
      <w:bCs/>
      <w:smallCaps/>
      <w:spacing w:val="5"/>
    </w:rPr>
  </w:style>
  <w:style w:type="character" w:customStyle="1" w:styleId="55">
    <w:name w:val="HTML 预设格式 Char"/>
    <w:basedOn w:val="23"/>
    <w:link w:val="21"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56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57">
    <w:name w:val="List Paragraph"/>
    <w:basedOn w:val="1"/>
    <w:qFormat/>
    <w:uiPriority w:val="99"/>
    <w:pPr>
      <w:ind w:firstLine="420" w:firstLineChars="200"/>
    </w:pPr>
  </w:style>
  <w:style w:type="character" w:customStyle="1" w:styleId="58">
    <w:name w:val="日期 Char"/>
    <w:basedOn w:val="23"/>
    <w:link w:val="14"/>
    <w:qFormat/>
    <w:uiPriority w:val="0"/>
    <w:rPr>
      <w:sz w:val="22"/>
      <w:szCs w:val="22"/>
    </w:rPr>
  </w:style>
  <w:style w:type="paragraph" w:customStyle="1" w:styleId="59">
    <w:name w:val="正文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60">
    <w:name w:val="表格文字"/>
    <w:basedOn w:val="1"/>
    <w:qFormat/>
    <w:uiPriority w:val="0"/>
    <w:pPr>
      <w:spacing w:line="240" w:lineRule="auto"/>
      <w:jc w:val="center"/>
    </w:pPr>
    <w:rPr>
      <w:rFonts w:ascii="Times New Roman" w:hAnsi="Times New Roman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A22D70-DCB5-4B42-A8F7-9A4CE9E1B6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qitiancun</Company>
  <Pages>3</Pages>
  <Words>729</Words>
  <Characters>4158</Characters>
  <Lines>34</Lines>
  <Paragraphs>9</Paragraphs>
  <TotalTime>12</TotalTime>
  <ScaleCrop>false</ScaleCrop>
  <LinksUpToDate>false</LinksUpToDate>
  <CharactersWithSpaces>4878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2020-03-16T06:37:00Z</dcterms:created>
  <dc:creator>刘强生</dc:creator>
  <cp:lastModifiedBy>陈达云</cp:lastModifiedBy>
  <cp:lastPrinted>2019-08-07T02:14:00Z</cp:lastPrinted>
  <dcterms:modified xsi:type="dcterms:W3CDTF">2021-09-07T07:42:31Z</dcterms:modified>
  <dc:title>厦门金龙联合汽车工业有限公司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