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2C23" w14:textId="77777777" w:rsidR="0056418E" w:rsidRDefault="0056418E"/>
    <w:p w14:paraId="253E01E6" w14:textId="75E2EC0A" w:rsidR="0056418E" w:rsidRDefault="000F0774">
      <w:pPr>
        <w:pStyle w:val="1"/>
        <w:spacing w:line="120" w:lineRule="exact"/>
        <w:ind w:firstLineChars="900" w:firstLine="2891"/>
        <w:rPr>
          <w:sz w:val="32"/>
          <w:szCs w:val="32"/>
        </w:rPr>
      </w:pPr>
      <w:r>
        <w:rPr>
          <w:rFonts w:cs="宋体" w:hint="eastAsia"/>
          <w:sz w:val="32"/>
          <w:szCs w:val="32"/>
        </w:rPr>
        <w:t>供应商质量保证协议</w:t>
      </w:r>
      <w:r>
        <w:rPr>
          <w:sz w:val="32"/>
          <w:szCs w:val="32"/>
        </w:rPr>
        <w:t xml:space="preserve">        </w:t>
      </w:r>
      <w:r>
        <w:rPr>
          <w:rFonts w:cs="宋体" w:hint="eastAsia"/>
          <w:b w:val="0"/>
          <w:bCs w:val="0"/>
          <w:sz w:val="21"/>
          <w:szCs w:val="21"/>
        </w:rPr>
        <w:t>编号：</w:t>
      </w:r>
      <w:r w:rsidR="001A780B">
        <w:rPr>
          <w:rFonts w:cs="宋体" w:hint="eastAsia"/>
          <w:b w:val="0"/>
          <w:bCs w:val="0"/>
          <w:sz w:val="21"/>
          <w:szCs w:val="21"/>
        </w:rPr>
        <w:t>JLDK2</w:t>
      </w:r>
      <w:r w:rsidR="00900A37">
        <w:rPr>
          <w:rFonts w:cs="宋体"/>
          <w:b w:val="0"/>
          <w:bCs w:val="0"/>
          <w:sz w:val="21"/>
          <w:szCs w:val="21"/>
        </w:rPr>
        <w:t>3</w:t>
      </w:r>
      <w:r>
        <w:rPr>
          <w:rFonts w:cs="宋体" w:hint="eastAsia"/>
          <w:b w:val="0"/>
          <w:bCs w:val="0"/>
          <w:sz w:val="21"/>
          <w:szCs w:val="21"/>
        </w:rPr>
        <w:t>00106</w:t>
      </w:r>
    </w:p>
    <w:p w14:paraId="56DB9D75" w14:textId="77777777" w:rsidR="0056418E" w:rsidRDefault="000F0774">
      <w:pPr>
        <w:spacing w:line="360" w:lineRule="auto"/>
        <w:ind w:firstLineChars="2950" w:firstLine="6195"/>
        <w:jc w:val="left"/>
      </w:pPr>
      <w:r>
        <w:t xml:space="preserve">        </w:t>
      </w:r>
      <w:r>
        <w:rPr>
          <w:rFonts w:cs="宋体" w:hint="eastAsia"/>
        </w:rPr>
        <w:t>签订地点：厦门市集美区</w:t>
      </w:r>
      <w:r>
        <w:t xml:space="preserve">                              </w:t>
      </w:r>
    </w:p>
    <w:p w14:paraId="42348797" w14:textId="1EBA1F8A" w:rsidR="0056418E" w:rsidRDefault="00900A37">
      <w:r>
        <w:rPr>
          <w:noProof/>
        </w:rPr>
        <mc:AlternateContent>
          <mc:Choice Requires="wps">
            <w:drawing>
              <wp:anchor distT="0" distB="0" distL="114300" distR="114300" simplePos="0" relativeHeight="251658240" behindDoc="0" locked="0" layoutInCell="0" allowOverlap="1" wp14:anchorId="6BC1EE17" wp14:editId="2EB98899">
                <wp:simplePos x="0" y="0"/>
                <wp:positionH relativeFrom="column">
                  <wp:posOffset>3114675</wp:posOffset>
                </wp:positionH>
                <wp:positionV relativeFrom="paragraph">
                  <wp:posOffset>121285</wp:posOffset>
                </wp:positionV>
                <wp:extent cx="3295650" cy="969010"/>
                <wp:effectExtent l="0" t="0" r="381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EE2B1C" w14:textId="77777777" w:rsidR="0056418E" w:rsidRDefault="000F0774">
                            <w:r>
                              <w:rPr>
                                <w:rFonts w:cs="宋体" w:hint="eastAsia"/>
                              </w:rPr>
                              <w:t>乙方：</w:t>
                            </w:r>
                          </w:p>
                          <w:p w14:paraId="25F8A5C5" w14:textId="77777777" w:rsidR="0056418E" w:rsidRDefault="000F0774">
                            <w:r>
                              <w:rPr>
                                <w:rFonts w:cs="宋体" w:hint="eastAsia"/>
                              </w:rPr>
                              <w:t>地址：</w:t>
                            </w:r>
                          </w:p>
                          <w:p w14:paraId="4EFC2CD0" w14:textId="77777777" w:rsidR="0056418E" w:rsidRDefault="000F0774">
                            <w:r>
                              <w:rPr>
                                <w:rFonts w:cs="宋体" w:hint="eastAsia"/>
                              </w:rPr>
                              <w:t>邮政编码：</w:t>
                            </w:r>
                          </w:p>
                          <w:p w14:paraId="3B5014E2" w14:textId="77777777" w:rsidR="0056418E" w:rsidRDefault="000F0774">
                            <w:r>
                              <w:rPr>
                                <w:rFonts w:cs="宋体" w:hint="eastAsia"/>
                              </w:rPr>
                              <w:t>电话：</w:t>
                            </w:r>
                          </w:p>
                          <w:p w14:paraId="0A3DFC78" w14:textId="77777777" w:rsidR="0056418E" w:rsidRDefault="000F0774">
                            <w:r>
                              <w:rPr>
                                <w:rFonts w:cs="宋体" w:hint="eastAsia"/>
                              </w:rPr>
                              <w:t>传真：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EE17" id="Rectangle 2" o:spid="_x0000_s1026" style="position:absolute;left:0;text-align:left;margin-left:245.25pt;margin-top:9.55pt;width:259.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" o:allowincell="f" filled="f" stroked="f" strokeweight="0">
                <v:textbox inset="0,0,0,0">
                  <w:txbxContent>
                    <w:p w14:paraId="22EE2B1C" w14:textId="77777777" w:rsidR="0056418E" w:rsidRDefault="000F0774">
                      <w:r>
                        <w:rPr>
                          <w:rFonts w:cs="宋体" w:hint="eastAsia"/>
                        </w:rPr>
                        <w:t>乙方：</w:t>
                      </w:r>
                    </w:p>
                    <w:p w14:paraId="25F8A5C5" w14:textId="77777777" w:rsidR="0056418E" w:rsidRDefault="000F0774">
                      <w:r>
                        <w:rPr>
                          <w:rFonts w:cs="宋体" w:hint="eastAsia"/>
                        </w:rPr>
                        <w:t>地址：</w:t>
                      </w:r>
                    </w:p>
                    <w:p w14:paraId="4EFC2CD0" w14:textId="77777777" w:rsidR="0056418E" w:rsidRDefault="000F0774">
                      <w:r>
                        <w:rPr>
                          <w:rFonts w:cs="宋体" w:hint="eastAsia"/>
                        </w:rPr>
                        <w:t>邮政编码：</w:t>
                      </w:r>
                    </w:p>
                    <w:p w14:paraId="3B5014E2" w14:textId="77777777" w:rsidR="0056418E" w:rsidRDefault="000F0774">
                      <w:r>
                        <w:rPr>
                          <w:rFonts w:cs="宋体" w:hint="eastAsia"/>
                        </w:rPr>
                        <w:t>电话：</w:t>
                      </w:r>
                    </w:p>
                    <w:p w14:paraId="0A3DFC78" w14:textId="77777777" w:rsidR="0056418E" w:rsidRDefault="000F0774">
                      <w:r>
                        <w:rPr>
                          <w:rFonts w:cs="宋体" w:hint="eastAsia"/>
                        </w:rPr>
                        <w:t>传真：</w:t>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09D7D980" wp14:editId="2815A2AA">
                <wp:simplePos x="0" y="0"/>
                <wp:positionH relativeFrom="column">
                  <wp:posOffset>228600</wp:posOffset>
                </wp:positionH>
                <wp:positionV relativeFrom="paragraph">
                  <wp:posOffset>121285</wp:posOffset>
                </wp:positionV>
                <wp:extent cx="2514600" cy="1076960"/>
                <wp:effectExtent l="0" t="0" r="381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3C2F55" w14:textId="77777777" w:rsidR="0056418E" w:rsidRDefault="000F0774">
                            <w:r>
                              <w:rPr>
                                <w:rFonts w:cs="宋体" w:hint="eastAsia"/>
                              </w:rPr>
                              <w:t>甲方：厦门金龙电控科技有限公司</w:t>
                            </w:r>
                          </w:p>
                          <w:p w14:paraId="00F0A0BB" w14:textId="77777777" w:rsidR="0056418E" w:rsidRDefault="000F0774">
                            <w:r>
                              <w:rPr>
                                <w:rFonts w:cs="宋体" w:hint="eastAsia"/>
                              </w:rPr>
                              <w:t>地址：福建省厦门市集美区黄庄路</w:t>
                            </w:r>
                            <w:r>
                              <w:rPr>
                                <w:rFonts w:hint="eastAsia"/>
                              </w:rPr>
                              <w:t>188</w:t>
                            </w:r>
                            <w:r>
                              <w:rPr>
                                <w:rFonts w:cs="宋体" w:hint="eastAsia"/>
                              </w:rPr>
                              <w:t>号</w:t>
                            </w:r>
                          </w:p>
                          <w:p w14:paraId="2A52D909" w14:textId="77777777" w:rsidR="0056418E" w:rsidRDefault="000F0774">
                            <w:r>
                              <w:rPr>
                                <w:rFonts w:cs="宋体" w:hint="eastAsia"/>
                              </w:rPr>
                              <w:t>邮政编码：</w:t>
                            </w:r>
                            <w:r>
                              <w:t>361023</w:t>
                            </w:r>
                          </w:p>
                          <w:p w14:paraId="475D0377" w14:textId="77777777" w:rsidR="0056418E" w:rsidRDefault="000F0774">
                            <w:r>
                              <w:rPr>
                                <w:rFonts w:cs="宋体" w:hint="eastAsia"/>
                              </w:rPr>
                              <w:t>电话：</w:t>
                            </w:r>
                            <w:r>
                              <w:t>0592-6363989</w:t>
                            </w:r>
                          </w:p>
                          <w:p w14:paraId="565ABF5D" w14:textId="77777777" w:rsidR="0056418E" w:rsidRDefault="000F0774">
                            <w:r>
                              <w:rPr>
                                <w:rFonts w:cs="宋体" w:hint="eastAsia"/>
                              </w:rPr>
                              <w:t>传真：</w:t>
                            </w:r>
                            <w:r>
                              <w:t>0592-6363913</w:t>
                            </w:r>
                          </w:p>
                          <w:p w14:paraId="726C2DBF" w14:textId="77777777" w:rsidR="0056418E" w:rsidRDefault="005641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D980" id="Rectangle 3" o:spid="_x0000_s1027" style="position:absolute;left:0;text-align:left;margin-left:18pt;margin-top:9.55pt;width:198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" o:allowincell="f" filled="f" stroked="f" strokeweight="0">
                <v:textbox inset="0,0,0,0">
                  <w:txbxContent>
                    <w:p w14:paraId="553C2F55" w14:textId="77777777" w:rsidR="0056418E" w:rsidRDefault="000F0774">
                      <w:r>
                        <w:rPr>
                          <w:rFonts w:cs="宋体" w:hint="eastAsia"/>
                        </w:rPr>
                        <w:t>甲方：厦门金龙电控科技有限公司</w:t>
                      </w:r>
                    </w:p>
                    <w:p w14:paraId="00F0A0BB" w14:textId="77777777" w:rsidR="0056418E" w:rsidRDefault="000F0774">
                      <w:r>
                        <w:rPr>
                          <w:rFonts w:cs="宋体" w:hint="eastAsia"/>
                        </w:rPr>
                        <w:t>地址：福建省厦门市集美区黄庄路</w:t>
                      </w:r>
                      <w:r>
                        <w:rPr>
                          <w:rFonts w:hint="eastAsia"/>
                        </w:rPr>
                        <w:t>188</w:t>
                      </w:r>
                      <w:r>
                        <w:rPr>
                          <w:rFonts w:cs="宋体" w:hint="eastAsia"/>
                        </w:rPr>
                        <w:t>号</w:t>
                      </w:r>
                    </w:p>
                    <w:p w14:paraId="2A52D909" w14:textId="77777777" w:rsidR="0056418E" w:rsidRDefault="000F0774">
                      <w:r>
                        <w:rPr>
                          <w:rFonts w:cs="宋体" w:hint="eastAsia"/>
                        </w:rPr>
                        <w:t>邮政编码：</w:t>
                      </w:r>
                      <w:r>
                        <w:t>361023</w:t>
                      </w:r>
                    </w:p>
                    <w:p w14:paraId="475D0377" w14:textId="77777777" w:rsidR="0056418E" w:rsidRDefault="000F0774">
                      <w:r>
                        <w:rPr>
                          <w:rFonts w:cs="宋体" w:hint="eastAsia"/>
                        </w:rPr>
                        <w:t>电话：</w:t>
                      </w:r>
                      <w:r>
                        <w:t>0592-6363989</w:t>
                      </w:r>
                    </w:p>
                    <w:p w14:paraId="565ABF5D" w14:textId="77777777" w:rsidR="0056418E" w:rsidRDefault="000F0774">
                      <w:r>
                        <w:rPr>
                          <w:rFonts w:cs="宋体" w:hint="eastAsia"/>
                        </w:rPr>
                        <w:t>传真：</w:t>
                      </w:r>
                      <w:r>
                        <w:t>0592-6363913</w:t>
                      </w:r>
                    </w:p>
                    <w:p w14:paraId="726C2DBF" w14:textId="77777777" w:rsidR="0056418E" w:rsidRDefault="0056418E"/>
                  </w:txbxContent>
                </v:textbox>
              </v:rect>
            </w:pict>
          </mc:Fallback>
        </mc:AlternateContent>
      </w:r>
      <w:r w:rsidR="000F0774">
        <w:t xml:space="preserve"> </w:t>
      </w:r>
    </w:p>
    <w:p w14:paraId="74428FE2" w14:textId="77777777" w:rsidR="0056418E" w:rsidRDefault="000F0774">
      <w:r>
        <w:t xml:space="preserve">                                                    </w:t>
      </w:r>
    </w:p>
    <w:p w14:paraId="3896BDC0" w14:textId="77777777" w:rsidR="0056418E" w:rsidRDefault="0056418E"/>
    <w:p w14:paraId="09FA30EA" w14:textId="77777777" w:rsidR="0056418E" w:rsidRDefault="0056418E"/>
    <w:p w14:paraId="5E334365" w14:textId="77777777" w:rsidR="0056418E" w:rsidRDefault="0056418E"/>
    <w:p w14:paraId="6FAD50FB" w14:textId="77777777" w:rsidR="0056418E" w:rsidRDefault="0056418E"/>
    <w:p w14:paraId="67089E79" w14:textId="77777777" w:rsidR="0056418E" w:rsidRDefault="000F0774">
      <w:pPr>
        <w:ind w:firstLineChars="200" w:firstLine="420"/>
        <w:rPr>
          <w:rFonts w:ascii="宋体"/>
        </w:rPr>
      </w:pPr>
      <w:r>
        <w:rPr>
          <w:rFonts w:cs="宋体" w:hint="eastAsia"/>
        </w:rPr>
        <w:t>为维护甲乙双方企业的质量信誉，确保向顾客提供高质量、适用的产品，</w:t>
      </w:r>
      <w:r>
        <w:rPr>
          <w:rFonts w:ascii="宋体" w:hAnsi="宋体" w:cs="宋体" w:hint="eastAsia"/>
        </w:rPr>
        <w:t>经充分协商，订立本协议，本协议作为采购合作协议的补充协议，对乙方在质量保证方面应遵守的义务及责任进行了明确约定，约定条款如下：</w:t>
      </w:r>
    </w:p>
    <w:p w14:paraId="50B47A5F" w14:textId="77777777" w:rsidR="0056418E" w:rsidRDefault="000F0774">
      <w:pPr>
        <w:spacing w:after="120" w:line="360" w:lineRule="auto"/>
        <w:ind w:left="1700" w:hanging="1700"/>
        <w:jc w:val="center"/>
        <w:rPr>
          <w:rFonts w:ascii="宋体"/>
        </w:rPr>
      </w:pPr>
      <w:r>
        <w:rPr>
          <w:rFonts w:ascii="宋体" w:hAnsi="宋体" w:cs="宋体" w:hint="eastAsia"/>
        </w:rPr>
        <w:t>第一条、</w:t>
      </w:r>
      <w:r>
        <w:rPr>
          <w:rFonts w:ascii="宋体" w:hAnsi="宋体" w:cs="宋体"/>
        </w:rPr>
        <w:t xml:space="preserve"> </w:t>
      </w:r>
      <w:r>
        <w:rPr>
          <w:rFonts w:ascii="宋体" w:hAnsi="宋体" w:cs="宋体" w:hint="eastAsia"/>
        </w:rPr>
        <w:t>质量保证及质量控制要求</w:t>
      </w:r>
    </w:p>
    <w:p w14:paraId="36C7765D" w14:textId="77777777" w:rsidR="0056418E" w:rsidRPr="00AA6981" w:rsidRDefault="000F0774">
      <w:pPr>
        <w:spacing w:after="120" w:line="360" w:lineRule="auto"/>
        <w:ind w:left="426" w:hanging="426"/>
        <w:rPr>
          <w:rFonts w:ascii="宋体"/>
        </w:rPr>
      </w:pPr>
      <w:r>
        <w:rPr>
          <w:rFonts w:ascii="宋体" w:hAnsi="宋体" w:cs="宋体"/>
        </w:rPr>
        <w:t>1.1</w:t>
      </w:r>
      <w:r>
        <w:rPr>
          <w:rFonts w:ascii="宋体" w:hAnsi="宋体" w:cs="宋体" w:hint="eastAsia"/>
        </w:rPr>
        <w:t>、</w:t>
      </w:r>
      <w:r w:rsidRPr="00AA6981">
        <w:rPr>
          <w:rFonts w:ascii="宋体" w:hAnsi="宋体" w:cs="宋体" w:hint="eastAsia"/>
        </w:rPr>
        <w:t>乙方应建立</w:t>
      </w:r>
      <w:r w:rsidRPr="00AA6981">
        <w:rPr>
          <w:rFonts w:ascii="新宋体" w:eastAsia="新宋体" w:cs="新宋体" w:hint="eastAsia"/>
          <w:sz w:val="24"/>
          <w:szCs w:val="24"/>
        </w:rPr>
        <w:t>一</w:t>
      </w:r>
      <w:r w:rsidRPr="00AA6981">
        <w:rPr>
          <w:rFonts w:ascii="宋体" w:hAnsi="宋体" w:cs="宋体" w:hint="eastAsia"/>
        </w:rPr>
        <w:t>套行之有效的质量保证体系，以保证供货产品质量的稳定，</w:t>
      </w:r>
      <w:r w:rsidR="005C2645" w:rsidRPr="00AA6981">
        <w:rPr>
          <w:rFonts w:ascii="宋体" w:hAnsi="宋体" w:cs="宋体" w:hint="eastAsia"/>
        </w:rPr>
        <w:t>关键/重要类产品要求</w:t>
      </w:r>
      <w:r w:rsidRPr="00AA6981">
        <w:rPr>
          <w:rFonts w:ascii="宋体" w:hAnsi="宋体" w:cs="宋体" w:hint="eastAsia"/>
        </w:rPr>
        <w:t>通过</w:t>
      </w:r>
      <w:r w:rsidR="006C5D9E" w:rsidRPr="00AA6981">
        <w:rPr>
          <w:rFonts w:ascii="宋体" w:hAnsi="宋体" w:cs="宋体" w:hint="eastAsia"/>
        </w:rPr>
        <w:t xml:space="preserve">IATF </w:t>
      </w:r>
      <w:r w:rsidRPr="00AA6981">
        <w:rPr>
          <w:rFonts w:ascii="宋体" w:hAnsi="宋体" w:cs="宋体"/>
        </w:rPr>
        <w:t>16949</w:t>
      </w:r>
      <w:r w:rsidR="006C5D9E" w:rsidRPr="00AA6981">
        <w:rPr>
          <w:rFonts w:ascii="宋体" w:hAnsi="宋体" w:cs="宋体" w:hint="eastAsia"/>
        </w:rPr>
        <w:t>:2016</w:t>
      </w:r>
      <w:r w:rsidRPr="00AA6981">
        <w:rPr>
          <w:rFonts w:ascii="宋体" w:hAnsi="宋体" w:cs="宋体" w:hint="eastAsia"/>
        </w:rPr>
        <w:t>质量保证体系认证，</w:t>
      </w:r>
      <w:r w:rsidR="005C2645" w:rsidRPr="00AA6981">
        <w:rPr>
          <w:rFonts w:ascii="宋体" w:hAnsi="宋体" w:cs="宋体" w:hint="eastAsia"/>
        </w:rPr>
        <w:t>一般产品</w:t>
      </w:r>
      <w:r w:rsidRPr="00AA6981">
        <w:rPr>
          <w:rFonts w:ascii="宋体" w:hAnsi="宋体" w:cs="宋体" w:hint="eastAsia"/>
        </w:rPr>
        <w:t>要求通过</w:t>
      </w:r>
      <w:r w:rsidRPr="00AA6981">
        <w:rPr>
          <w:rFonts w:ascii="宋体" w:hAnsi="宋体" w:cs="宋体"/>
        </w:rPr>
        <w:t>ISO9001</w:t>
      </w:r>
      <w:r w:rsidRPr="00AA6981">
        <w:rPr>
          <w:rFonts w:ascii="宋体" w:hAnsi="宋体" w:cs="宋体" w:hint="eastAsia"/>
        </w:rPr>
        <w:t>质量保证体系认证</w:t>
      </w:r>
      <w:r w:rsidRPr="00AA6981">
        <w:rPr>
          <w:rFonts w:ascii="宋体" w:hAnsi="宋体" w:cs="宋体"/>
        </w:rPr>
        <w:t>;</w:t>
      </w:r>
      <w:r w:rsidRPr="00AA6981">
        <w:rPr>
          <w:rFonts w:ascii="宋体" w:hAnsi="宋体" w:cs="宋体" w:hint="eastAsia"/>
        </w:rPr>
        <w:t>代理商需向甲方提供配套产品被授权经销的证明、原产厂家信息及资质证明和供需双方的相关协议。</w:t>
      </w:r>
    </w:p>
    <w:p w14:paraId="1D149E30" w14:textId="77777777" w:rsidR="0056418E" w:rsidRPr="00AA6981" w:rsidRDefault="000F0774">
      <w:pPr>
        <w:snapToGrid w:val="0"/>
        <w:spacing w:line="360" w:lineRule="auto"/>
        <w:ind w:left="525" w:hangingChars="250" w:hanging="525"/>
        <w:rPr>
          <w:rFonts w:ascii="新宋体" w:eastAsia="新宋体"/>
        </w:rPr>
      </w:pPr>
      <w:r w:rsidRPr="00AA6981">
        <w:rPr>
          <w:rFonts w:ascii="新宋体" w:eastAsia="新宋体" w:cs="新宋体"/>
        </w:rPr>
        <w:t>1.2</w:t>
      </w:r>
      <w:r w:rsidRPr="00AA6981">
        <w:rPr>
          <w:rFonts w:ascii="新宋体" w:eastAsia="新宋体" w:cs="新宋体" w:hint="eastAsia"/>
        </w:rPr>
        <w:t>、</w:t>
      </w:r>
      <w:r w:rsidRPr="00AA6981">
        <w:rPr>
          <w:rFonts w:ascii="宋体" w:hAnsi="宋体" w:cs="宋体" w:hint="eastAsia"/>
        </w:rPr>
        <w:t>甲方有权对乙方的质保体系进行审核（必要时可拓展至乙方二级供应商），或</w:t>
      </w:r>
      <w:r w:rsidRPr="00AA6981">
        <w:rPr>
          <w:rFonts w:ascii="新宋体" w:eastAsia="新宋体" w:cs="新宋体" w:hint="eastAsia"/>
        </w:rPr>
        <w:t>委托第三方进行体系审核</w:t>
      </w:r>
      <w:r w:rsidRPr="00AA6981">
        <w:rPr>
          <w:rFonts w:ascii="宋体" w:hAnsi="宋体" w:cs="宋体" w:hint="eastAsia"/>
        </w:rPr>
        <w:t>；</w:t>
      </w:r>
      <w:r w:rsidRPr="00AA6981">
        <w:rPr>
          <w:rFonts w:ascii="新宋体" w:eastAsia="新宋体" w:cs="新宋体" w:hint="eastAsia"/>
        </w:rPr>
        <w:t>甲方根据乙方的产品质量情况，有权对乙方实施外检（包括工装、检</w:t>
      </w:r>
      <w:r w:rsidRPr="00AA6981">
        <w:rPr>
          <w:rFonts w:ascii="新宋体" w:eastAsia="新宋体" w:cs="新宋体"/>
        </w:rPr>
        <w:t>/</w:t>
      </w:r>
      <w:r w:rsidRPr="00AA6981">
        <w:rPr>
          <w:rFonts w:ascii="新宋体" w:eastAsia="新宋体" w:cs="新宋体" w:hint="eastAsia"/>
        </w:rPr>
        <w:t>模具的稽核）、工程监察、等；对于甲方的监察要求乙方应全力配合，并对甲方提出的问题点在规定时间内进行整改回复。</w:t>
      </w:r>
    </w:p>
    <w:p w14:paraId="3B054718" w14:textId="77777777" w:rsidR="0056418E" w:rsidRPr="00AA6981" w:rsidRDefault="000F0774">
      <w:pPr>
        <w:spacing w:after="120" w:line="360" w:lineRule="auto"/>
        <w:ind w:left="426" w:hanging="426"/>
        <w:rPr>
          <w:rFonts w:ascii="宋体"/>
        </w:rPr>
      </w:pPr>
      <w:r w:rsidRPr="00AA6981">
        <w:rPr>
          <w:rFonts w:ascii="宋体" w:hAnsi="宋体" w:cs="宋体"/>
        </w:rPr>
        <w:t>1</w:t>
      </w:r>
      <w:r w:rsidRPr="00AA6981">
        <w:rPr>
          <w:rFonts w:ascii="宋体" w:cs="宋体"/>
        </w:rPr>
        <w:t>.</w:t>
      </w:r>
      <w:r w:rsidRPr="00AA6981">
        <w:rPr>
          <w:rFonts w:ascii="宋体" w:hAnsi="宋体" w:cs="宋体"/>
        </w:rPr>
        <w:t>3</w:t>
      </w:r>
      <w:r w:rsidRPr="00AA6981">
        <w:rPr>
          <w:rFonts w:ascii="宋体" w:hAnsi="宋体" w:cs="宋体" w:hint="eastAsia"/>
        </w:rPr>
        <w:t>、甲方根据供应商质量管理规划、乙方质量能力状况等提出相关的质量培训要求时，乙方应积极参加。</w:t>
      </w:r>
    </w:p>
    <w:p w14:paraId="54852B46" w14:textId="77777777" w:rsidR="0056418E" w:rsidRPr="00AA6981" w:rsidRDefault="000F0774">
      <w:pPr>
        <w:snapToGrid w:val="0"/>
        <w:spacing w:line="360" w:lineRule="auto"/>
        <w:ind w:left="420" w:hangingChars="200" w:hanging="420"/>
        <w:rPr>
          <w:rFonts w:ascii="新宋体" w:eastAsia="新宋体"/>
        </w:rPr>
      </w:pPr>
      <w:bookmarkStart w:id="0" w:name="OLE_LINK4"/>
      <w:bookmarkStart w:id="1" w:name="OLE_LINK3"/>
      <w:r w:rsidRPr="00AA6981">
        <w:rPr>
          <w:rFonts w:ascii="宋体" w:hAnsi="宋体" w:cs="宋体"/>
        </w:rPr>
        <w:t>1</w:t>
      </w:r>
      <w:r w:rsidRPr="00AA6981">
        <w:rPr>
          <w:rFonts w:ascii="宋体" w:cs="宋体"/>
        </w:rPr>
        <w:t>.</w:t>
      </w:r>
      <w:r w:rsidRPr="00AA6981">
        <w:rPr>
          <w:rFonts w:ascii="宋体" w:hAnsi="宋体" w:cs="宋体"/>
        </w:rPr>
        <w:t>4</w:t>
      </w:r>
      <w:r w:rsidRPr="00AA6981">
        <w:rPr>
          <w:rFonts w:ascii="宋体" w:hAnsi="宋体" w:cs="宋体" w:hint="eastAsia"/>
        </w:rPr>
        <w:t>、乙方产品进行设计和工程变更时必须向甲方采购</w:t>
      </w:r>
      <w:r w:rsidR="005C2645" w:rsidRPr="00AA6981">
        <w:rPr>
          <w:rFonts w:ascii="宋体" w:hAnsi="宋体" w:cs="宋体" w:hint="eastAsia"/>
        </w:rPr>
        <w:t>相关部门</w:t>
      </w:r>
      <w:r w:rsidRPr="00AA6981">
        <w:rPr>
          <w:rFonts w:ascii="宋体" w:hAnsi="宋体" w:cs="宋体" w:hint="eastAsia"/>
        </w:rPr>
        <w:t>提出</w:t>
      </w:r>
      <w:r w:rsidR="005C2645" w:rsidRPr="00AA6981">
        <w:rPr>
          <w:rFonts w:ascii="宋体" w:hAnsi="宋体" w:cs="宋体" w:hint="eastAsia"/>
        </w:rPr>
        <w:t>书面</w:t>
      </w:r>
      <w:r w:rsidRPr="00AA6981">
        <w:rPr>
          <w:rFonts w:ascii="宋体" w:hAnsi="宋体" w:cs="宋体" w:hint="eastAsia"/>
        </w:rPr>
        <w:t>申请，</w:t>
      </w:r>
      <w:r w:rsidR="005C2645" w:rsidRPr="00AA6981">
        <w:rPr>
          <w:rFonts w:ascii="宋体" w:hAnsi="宋体" w:cs="宋体" w:hint="eastAsia"/>
        </w:rPr>
        <w:t>经甲方书面</w:t>
      </w:r>
      <w:r w:rsidRPr="00AA6981">
        <w:rPr>
          <w:rFonts w:ascii="宋体" w:hAnsi="宋体" w:cs="宋体" w:hint="eastAsia"/>
        </w:rPr>
        <w:t>核准后方能进行批量生产交货。</w:t>
      </w:r>
    </w:p>
    <w:bookmarkEnd w:id="0"/>
    <w:bookmarkEnd w:id="1"/>
    <w:p w14:paraId="13DA082E" w14:textId="77777777" w:rsidR="0056418E" w:rsidRDefault="000F0774">
      <w:pPr>
        <w:spacing w:after="120" w:line="360" w:lineRule="auto"/>
        <w:ind w:left="426" w:hanging="426"/>
        <w:rPr>
          <w:rFonts w:ascii="宋体"/>
        </w:rPr>
      </w:pPr>
      <w:r>
        <w:rPr>
          <w:rFonts w:ascii="宋体" w:hAnsi="宋体" w:cs="宋体"/>
        </w:rPr>
        <w:t>1</w:t>
      </w:r>
      <w:r>
        <w:rPr>
          <w:rFonts w:ascii="宋体" w:cs="宋体"/>
        </w:rPr>
        <w:t>.</w:t>
      </w:r>
      <w:r>
        <w:rPr>
          <w:rFonts w:ascii="宋体" w:hAnsi="宋体" w:cs="宋体"/>
        </w:rPr>
        <w:t>5</w:t>
      </w:r>
      <w:r>
        <w:rPr>
          <w:rFonts w:ascii="宋体" w:hAnsi="宋体" w:cs="宋体" w:hint="eastAsia"/>
        </w:rPr>
        <w:t>、乙方将订购零部件委托第三者制造加工时，必须以书面向甲方提出并得到甲方的允许，但乙方仍需按合同规定对质量负完全责任。</w:t>
      </w:r>
    </w:p>
    <w:p w14:paraId="2E7887D5" w14:textId="77777777" w:rsidR="0056418E" w:rsidRDefault="000F0774">
      <w:pPr>
        <w:snapToGrid w:val="0"/>
        <w:spacing w:line="360" w:lineRule="auto"/>
        <w:rPr>
          <w:rFonts w:ascii="宋体"/>
        </w:rPr>
      </w:pPr>
      <w:r>
        <w:rPr>
          <w:rFonts w:ascii="宋体" w:hAnsi="宋体" w:cs="宋体"/>
        </w:rPr>
        <w:t>1</w:t>
      </w:r>
      <w:r>
        <w:rPr>
          <w:rFonts w:ascii="宋体" w:cs="宋体"/>
        </w:rPr>
        <w:t>.</w:t>
      </w:r>
      <w:r>
        <w:rPr>
          <w:rFonts w:ascii="宋体" w:hAnsi="宋体" w:cs="宋体"/>
        </w:rPr>
        <w:t>6</w:t>
      </w:r>
      <w:r>
        <w:rPr>
          <w:rFonts w:ascii="宋体" w:hAnsi="宋体" w:cs="宋体" w:hint="eastAsia"/>
        </w:rPr>
        <w:t>、向甲方提供的每批</w:t>
      </w:r>
      <w:r>
        <w:rPr>
          <w:rFonts w:ascii="宋体" w:hAnsi="宋体" w:cs="宋体"/>
        </w:rPr>
        <w:t>/</w:t>
      </w:r>
      <w:r>
        <w:rPr>
          <w:rFonts w:ascii="宋体" w:hAnsi="宋体" w:cs="宋体" w:hint="eastAsia"/>
        </w:rPr>
        <w:t>套零件产品应符合的规范及标准：</w:t>
      </w:r>
    </w:p>
    <w:p w14:paraId="60FFB5EB" w14:textId="77777777" w:rsidR="0056418E" w:rsidRDefault="000F0774">
      <w:pPr>
        <w:snapToGrid w:val="0"/>
        <w:spacing w:line="360" w:lineRule="auto"/>
        <w:ind w:firstLineChars="202" w:firstLine="424"/>
        <w:rPr>
          <w:rFonts w:ascii="宋体"/>
        </w:rPr>
      </w:pPr>
      <w:r>
        <w:rPr>
          <w:rFonts w:ascii="宋体" w:hAnsi="宋体" w:cs="宋体"/>
        </w:rPr>
        <w:t>1</w:t>
      </w:r>
      <w:r>
        <w:rPr>
          <w:rFonts w:ascii="宋体" w:cs="宋体"/>
        </w:rPr>
        <w:t>.</w:t>
      </w:r>
      <w:r>
        <w:rPr>
          <w:rFonts w:ascii="宋体" w:hAnsi="宋体" w:cs="宋体"/>
        </w:rPr>
        <w:t>6.1</w:t>
      </w:r>
      <w:r>
        <w:rPr>
          <w:rFonts w:ascii="宋体" w:hAnsi="宋体" w:cs="宋体" w:hint="eastAsia"/>
        </w:rPr>
        <w:t>、应符合甲方提供的产品图纸、工艺文件、技术协议要求。</w:t>
      </w:r>
    </w:p>
    <w:p w14:paraId="4CF2D369" w14:textId="77777777" w:rsidR="0056418E" w:rsidRDefault="000F0774" w:rsidP="006C5D9E">
      <w:pPr>
        <w:snapToGrid w:val="0"/>
        <w:spacing w:line="360" w:lineRule="auto"/>
        <w:ind w:leftChars="186" w:left="391" w:firstLineChars="17" w:firstLine="36"/>
        <w:rPr>
          <w:rFonts w:ascii="宋体"/>
        </w:rPr>
      </w:pPr>
      <w:r>
        <w:rPr>
          <w:rFonts w:ascii="宋体" w:hAnsi="宋体" w:cs="宋体"/>
        </w:rPr>
        <w:t>1</w:t>
      </w:r>
      <w:r>
        <w:rPr>
          <w:rFonts w:ascii="宋体" w:cs="宋体"/>
        </w:rPr>
        <w:t>.</w:t>
      </w:r>
      <w:r>
        <w:rPr>
          <w:rFonts w:ascii="宋体" w:hAnsi="宋体" w:cs="宋体"/>
        </w:rPr>
        <w:t>6.2</w:t>
      </w:r>
      <w:r>
        <w:rPr>
          <w:rFonts w:ascii="宋体" w:hAnsi="宋体" w:cs="宋体" w:hint="eastAsia"/>
        </w:rPr>
        <w:t>、乙方提供装配在甲方国内定单的产品质量性能指标应符合：</w:t>
      </w:r>
      <w:r>
        <w:rPr>
          <w:rFonts w:ascii="宋体" w:hAnsi="宋体" w:cs="宋体"/>
        </w:rPr>
        <w:t>A.</w:t>
      </w:r>
      <w:r>
        <w:rPr>
          <w:rFonts w:ascii="宋体" w:hAnsi="宋体" w:cs="宋体" w:hint="eastAsia"/>
        </w:rPr>
        <w:t>中国国家标准及法规；</w:t>
      </w:r>
      <w:r>
        <w:rPr>
          <w:rFonts w:ascii="宋体" w:hAnsi="宋体" w:cs="宋体"/>
        </w:rPr>
        <w:t>B.</w:t>
      </w:r>
      <w:r>
        <w:rPr>
          <w:rFonts w:ascii="宋体" w:hAnsi="宋体" w:cs="宋体" w:hint="eastAsia"/>
        </w:rPr>
        <w:t>相关汽车行业标准和甲方企业标准；</w:t>
      </w:r>
      <w:r>
        <w:rPr>
          <w:rFonts w:ascii="宋体" w:hAnsi="宋体" w:cs="宋体"/>
        </w:rPr>
        <w:t>C.</w:t>
      </w:r>
      <w:r>
        <w:rPr>
          <w:rFonts w:ascii="宋体" w:hAnsi="宋体" w:cs="宋体" w:hint="eastAsia"/>
        </w:rPr>
        <w:t>甲方提出的相关技术要求。</w:t>
      </w:r>
    </w:p>
    <w:p w14:paraId="1AA53139" w14:textId="77777777" w:rsidR="0056418E" w:rsidRDefault="000F0774">
      <w:pPr>
        <w:snapToGrid w:val="0"/>
        <w:spacing w:line="360" w:lineRule="auto"/>
        <w:ind w:leftChars="202" w:left="426" w:hanging="2"/>
        <w:rPr>
          <w:rFonts w:ascii="宋体"/>
        </w:rPr>
      </w:pPr>
      <w:r>
        <w:rPr>
          <w:rFonts w:ascii="宋体" w:hAnsi="宋体" w:cs="宋体"/>
        </w:rPr>
        <w:t>1</w:t>
      </w:r>
      <w:r>
        <w:rPr>
          <w:rFonts w:ascii="宋体" w:cs="宋体"/>
        </w:rPr>
        <w:t>.</w:t>
      </w:r>
      <w:r>
        <w:rPr>
          <w:rFonts w:ascii="宋体" w:hAnsi="宋体" w:cs="宋体"/>
        </w:rPr>
        <w:t>6</w:t>
      </w:r>
      <w:r>
        <w:rPr>
          <w:rFonts w:ascii="宋体" w:cs="宋体"/>
        </w:rPr>
        <w:t>.</w:t>
      </w:r>
      <w:r>
        <w:rPr>
          <w:rFonts w:ascii="宋体" w:hAnsi="宋体" w:cs="宋体" w:hint="eastAsia"/>
        </w:rPr>
        <w:t>3、乙方每批次产品需随货提供合格出厂检验记录给甲方，如乙方未提供，甲方有权判为不合格并按不合格品处理。</w:t>
      </w:r>
    </w:p>
    <w:p w14:paraId="4E5E1586" w14:textId="77777777" w:rsidR="0056418E" w:rsidRDefault="000F0774">
      <w:pPr>
        <w:snapToGrid w:val="0"/>
        <w:spacing w:line="360" w:lineRule="auto"/>
        <w:ind w:left="424" w:hangingChars="202" w:hanging="424"/>
        <w:rPr>
          <w:rFonts w:ascii="宋体"/>
        </w:rPr>
      </w:pPr>
      <w:r>
        <w:rPr>
          <w:rFonts w:ascii="宋体" w:hAnsi="宋体" w:cs="宋体"/>
        </w:rPr>
        <w:t>1</w:t>
      </w:r>
      <w:r>
        <w:rPr>
          <w:rFonts w:ascii="宋体" w:cs="宋体"/>
        </w:rPr>
        <w:t>.</w:t>
      </w:r>
      <w:r>
        <w:rPr>
          <w:rFonts w:ascii="宋体" w:hAnsi="宋体" w:cs="宋体"/>
        </w:rPr>
        <w:t>7</w:t>
      </w:r>
      <w:r>
        <w:rPr>
          <w:rFonts w:ascii="宋体" w:hAnsi="宋体" w:cs="宋体" w:hint="eastAsia"/>
        </w:rPr>
        <w:t>、定期（不超过一整年）向甲方提供具有国家认可资质检测机构出具的产品（含二次配套产品）检验合格的证明或检验证书，甲方有权对乙方所生产的产品进行抽检和委托国家权威机构进行检验，当产品检测不合格时，乙方需承担由国家权威机构进行检验的检验费及差旅费等费用总额的五倍违约处罚且不低于</w:t>
      </w:r>
      <w:r>
        <w:rPr>
          <w:rFonts w:ascii="宋体" w:hAnsi="宋体" w:cs="宋体"/>
        </w:rPr>
        <w:t>2000</w:t>
      </w:r>
      <w:r>
        <w:rPr>
          <w:rFonts w:ascii="宋体" w:hAnsi="宋体" w:cs="宋体" w:hint="eastAsia"/>
        </w:rPr>
        <w:t>元；当产品检测合格时，费用由甲方承担。</w:t>
      </w:r>
    </w:p>
    <w:p w14:paraId="0A6C89E7" w14:textId="77777777" w:rsidR="0056418E" w:rsidRDefault="000F0774" w:rsidP="006C5D9E">
      <w:pPr>
        <w:snapToGrid w:val="0"/>
        <w:spacing w:line="360" w:lineRule="auto"/>
        <w:ind w:left="1004" w:hangingChars="478" w:hanging="1004"/>
        <w:rPr>
          <w:rFonts w:ascii="新宋体" w:eastAsia="新宋体"/>
        </w:rPr>
      </w:pPr>
      <w:r>
        <w:rPr>
          <w:rFonts w:ascii="宋体" w:hAnsi="宋体" w:cs="宋体"/>
        </w:rPr>
        <w:lastRenderedPageBreak/>
        <w:t>1</w:t>
      </w:r>
      <w:r>
        <w:rPr>
          <w:rFonts w:ascii="宋体" w:cs="宋体"/>
        </w:rPr>
        <w:t>.</w:t>
      </w:r>
      <w:r>
        <w:rPr>
          <w:rFonts w:ascii="宋体" w:hAnsi="宋体" w:cs="宋体"/>
        </w:rPr>
        <w:t>8</w:t>
      </w:r>
      <w:r>
        <w:rPr>
          <w:rFonts w:ascii="新宋体" w:eastAsia="新宋体" w:cs="新宋体" w:hint="eastAsia"/>
        </w:rPr>
        <w:t>、向甲方提供产品的可追溯性及标识：</w:t>
      </w:r>
    </w:p>
    <w:p w14:paraId="00F31CB1" w14:textId="77777777" w:rsidR="0056418E" w:rsidRDefault="000F0774">
      <w:pPr>
        <w:snapToGrid w:val="0"/>
        <w:spacing w:line="360" w:lineRule="auto"/>
        <w:ind w:leftChars="203" w:left="426"/>
        <w:rPr>
          <w:rFonts w:ascii="新宋体" w:eastAsia="新宋体"/>
        </w:rPr>
      </w:pPr>
      <w:r>
        <w:rPr>
          <w:rFonts w:ascii="新宋体" w:eastAsia="新宋体" w:cs="新宋体"/>
        </w:rPr>
        <w:t>1.8.1</w:t>
      </w:r>
      <w:r>
        <w:rPr>
          <w:rFonts w:ascii="新宋体" w:eastAsia="新宋体" w:cs="新宋体" w:hint="eastAsia"/>
        </w:rPr>
        <w:t>、向甲方提供产品必须做好产品的批次、批号管理及标识，标识需清晰显著，保证产品的可追溯性。</w:t>
      </w:r>
    </w:p>
    <w:p w14:paraId="09A06781" w14:textId="77777777" w:rsidR="0056418E" w:rsidRDefault="000F0774">
      <w:pPr>
        <w:snapToGrid w:val="0"/>
        <w:spacing w:line="360" w:lineRule="auto"/>
        <w:ind w:leftChars="202" w:left="424" w:firstLine="2"/>
        <w:rPr>
          <w:rFonts w:ascii="新宋体" w:eastAsia="新宋体"/>
        </w:rPr>
      </w:pPr>
      <w:r>
        <w:rPr>
          <w:rFonts w:ascii="新宋体" w:eastAsia="新宋体" w:cs="新宋体"/>
        </w:rPr>
        <w:t>1.8.2</w:t>
      </w:r>
      <w:r>
        <w:rPr>
          <w:rFonts w:ascii="新宋体" w:eastAsia="新宋体" w:cs="新宋体" w:hint="eastAsia"/>
        </w:rPr>
        <w:t>、乙方如为贸易商或经销商，需向甲方提供配套产品被授权经销的证明、原产厂家信息及资质证明和供需双方的相关协议。此协议签订后乙方提供给甲方的产品如有任何变更（包括品牌和原产厂家的变更），必须提前报备甲方采购部和品</w:t>
      </w:r>
      <w:r w:rsidR="005C2645">
        <w:rPr>
          <w:rFonts w:ascii="新宋体" w:eastAsia="新宋体" w:cs="新宋体" w:hint="eastAsia"/>
        </w:rPr>
        <w:t>管部门</w:t>
      </w:r>
      <w:r>
        <w:rPr>
          <w:rFonts w:ascii="新宋体" w:eastAsia="新宋体" w:cs="新宋体" w:hint="eastAsia"/>
        </w:rPr>
        <w:t>并经认可，否则其产品按</w:t>
      </w:r>
      <w:r w:rsidR="005C2645">
        <w:rPr>
          <w:rFonts w:ascii="新宋体" w:eastAsia="新宋体" w:cs="新宋体" w:hint="eastAsia"/>
        </w:rPr>
        <w:t>A</w:t>
      </w:r>
      <w:r>
        <w:rPr>
          <w:rFonts w:ascii="新宋体" w:eastAsia="新宋体" w:cs="新宋体" w:hint="eastAsia"/>
        </w:rPr>
        <w:t>类不合格处理。</w:t>
      </w:r>
    </w:p>
    <w:p w14:paraId="69AF71FD" w14:textId="77777777" w:rsidR="0056418E" w:rsidRDefault="000F0774">
      <w:pPr>
        <w:snapToGrid w:val="0"/>
        <w:spacing w:line="360" w:lineRule="auto"/>
        <w:rPr>
          <w:rFonts w:ascii="新宋体" w:eastAsia="新宋体" w:cs="新宋体"/>
        </w:rPr>
      </w:pPr>
      <w:r>
        <w:rPr>
          <w:rFonts w:ascii="新宋体" w:eastAsia="新宋体" w:cs="新宋体"/>
        </w:rPr>
        <w:t>1.9</w:t>
      </w:r>
      <w:r>
        <w:rPr>
          <w:rFonts w:ascii="新宋体" w:eastAsia="新宋体" w:cs="新宋体" w:hint="eastAsia"/>
        </w:rPr>
        <w:t>、质量异常处理</w:t>
      </w:r>
      <w:r>
        <w:rPr>
          <w:rFonts w:ascii="新宋体" w:eastAsia="新宋体" w:cs="新宋体"/>
        </w:rPr>
        <w:t>:</w:t>
      </w:r>
    </w:p>
    <w:p w14:paraId="0AB4F01C" w14:textId="77777777" w:rsidR="0056418E" w:rsidRDefault="000F0774">
      <w:pPr>
        <w:snapToGrid w:val="0"/>
        <w:spacing w:line="360" w:lineRule="auto"/>
        <w:ind w:leftChars="50" w:left="105"/>
        <w:rPr>
          <w:rFonts w:ascii="新宋体" w:eastAsia="新宋体"/>
        </w:rPr>
      </w:pPr>
      <w:r>
        <w:rPr>
          <w:rFonts w:ascii="新宋体" w:eastAsia="新宋体" w:cs="新宋体"/>
        </w:rPr>
        <w:t>1.9.1</w:t>
      </w:r>
      <w:r>
        <w:rPr>
          <w:rFonts w:ascii="新宋体" w:eastAsia="新宋体" w:cs="新宋体" w:hint="eastAsia"/>
        </w:rPr>
        <w:t>、根据甲方向乙方发出的质量问题反馈信息要求，采取纠正措施并有效实施，在规定时间内及时向甲方反馈结果并提交书面资料。</w:t>
      </w:r>
    </w:p>
    <w:p w14:paraId="5A6C2143" w14:textId="77777777" w:rsidR="0056418E" w:rsidRDefault="000F0774">
      <w:pPr>
        <w:snapToGrid w:val="0"/>
        <w:spacing w:line="360" w:lineRule="auto"/>
        <w:ind w:leftChars="50" w:left="105"/>
        <w:rPr>
          <w:rFonts w:ascii="新宋体" w:eastAsia="新宋体"/>
        </w:rPr>
      </w:pPr>
      <w:r>
        <w:rPr>
          <w:rFonts w:ascii="新宋体" w:eastAsia="新宋体" w:cs="新宋体"/>
        </w:rPr>
        <w:t>1.9.2</w:t>
      </w:r>
      <w:r>
        <w:rPr>
          <w:rFonts w:ascii="新宋体" w:eastAsia="新宋体" w:cs="新宋体" w:hint="eastAsia"/>
        </w:rPr>
        <w:t>、经甲方判定为不合格的产品，甲方有权拒收。乙方须承担确属乙方产品质量问题的责任，包括支付质量违约金及因乙方产品质量问题给甲方带来的所有损失。</w:t>
      </w:r>
    </w:p>
    <w:p w14:paraId="0144DEEF" w14:textId="77777777" w:rsidR="0056418E" w:rsidRDefault="000F0774">
      <w:pPr>
        <w:snapToGrid w:val="0"/>
        <w:spacing w:line="360" w:lineRule="auto"/>
        <w:ind w:leftChars="50" w:left="105"/>
        <w:rPr>
          <w:rFonts w:ascii="新宋体" w:eastAsia="新宋体"/>
        </w:rPr>
      </w:pPr>
      <w:r>
        <w:rPr>
          <w:rFonts w:ascii="新宋体" w:eastAsia="新宋体" w:cs="新宋体"/>
        </w:rPr>
        <w:t>1.9.3</w:t>
      </w:r>
      <w:r>
        <w:rPr>
          <w:rFonts w:ascii="新宋体" w:eastAsia="新宋体" w:cs="新宋体" w:hint="eastAsia"/>
        </w:rPr>
        <w:t>、针对重大或批量的质量异常，甲方有权要求乙方的质量负责人（有决策权的高管）到甲方组织的相关质量会议上进行对策报告，乙方应积极配合。</w:t>
      </w:r>
    </w:p>
    <w:p w14:paraId="4A293743" w14:textId="77777777" w:rsidR="0056418E" w:rsidRDefault="000F0774">
      <w:pPr>
        <w:snapToGrid w:val="0"/>
        <w:spacing w:line="360" w:lineRule="auto"/>
        <w:ind w:left="420" w:hangingChars="200" w:hanging="420"/>
        <w:rPr>
          <w:rFonts w:ascii="新宋体" w:eastAsia="新宋体" w:cs="新宋体"/>
        </w:rPr>
      </w:pPr>
      <w:r>
        <w:rPr>
          <w:rFonts w:ascii="新宋体" w:eastAsia="新宋体" w:cs="新宋体"/>
        </w:rPr>
        <w:t>1.10</w:t>
      </w:r>
      <w:r>
        <w:rPr>
          <w:rFonts w:ascii="新宋体" w:eastAsia="新宋体" w:cs="新宋体" w:hint="eastAsia"/>
        </w:rPr>
        <w:t>、乙方有义务配合甲方发起的关于乙方供货产品的质量专项整改、质量目标提升等质量改善活动，乙方应按要求进行原因分析、对策实施并进行效果确认。甲方依据年度产品改善要求，对乙方提出产品质量目标提升要求，乙方应另行与甲方签订质量目标提升协议。</w:t>
      </w:r>
    </w:p>
    <w:p w14:paraId="2A39E746" w14:textId="77777777" w:rsidR="0056418E" w:rsidRDefault="000F0774">
      <w:pPr>
        <w:snapToGrid w:val="0"/>
        <w:spacing w:line="360" w:lineRule="auto"/>
        <w:ind w:left="420" w:hangingChars="200" w:hanging="420"/>
        <w:rPr>
          <w:rFonts w:ascii="新宋体" w:eastAsia="新宋体" w:cs="新宋体"/>
        </w:rPr>
      </w:pPr>
      <w:r>
        <w:rPr>
          <w:rFonts w:ascii="新宋体" w:eastAsia="新宋体" w:cs="新宋体" w:hint="eastAsia"/>
        </w:rPr>
        <w:t>1</w:t>
      </w:r>
      <w:r>
        <w:rPr>
          <w:rFonts w:ascii="新宋体" w:eastAsia="新宋体" w:cs="新宋体"/>
        </w:rPr>
        <w:t>.</w:t>
      </w:r>
      <w:r>
        <w:rPr>
          <w:rFonts w:ascii="新宋体" w:eastAsia="新宋体" w:cs="新宋体" w:hint="eastAsia"/>
        </w:rPr>
        <w:t>11、有关质量保证期的约定：</w:t>
      </w:r>
    </w:p>
    <w:p w14:paraId="0A6A36E2" w14:textId="77777777" w:rsidR="0056418E" w:rsidRPr="006B5ED9" w:rsidRDefault="000F0774">
      <w:pPr>
        <w:snapToGrid w:val="0"/>
        <w:spacing w:line="360" w:lineRule="auto"/>
        <w:ind w:left="1260" w:hangingChars="600" w:hanging="1260"/>
        <w:rPr>
          <w:rFonts w:ascii="新宋体" w:eastAsia="新宋体" w:cs="新宋体"/>
          <w:shd w:val="clear" w:color="FFFFFF" w:fill="808080" w:themeFill="text1" w:themeFillTint="7F"/>
        </w:rPr>
      </w:pPr>
      <w:r>
        <w:rPr>
          <w:rFonts w:ascii="新宋体" w:eastAsia="新宋体" w:cs="新宋体" w:hint="eastAsia"/>
        </w:rPr>
        <w:t xml:space="preserve">    </w:t>
      </w:r>
      <w:r w:rsidRPr="006B5ED9">
        <w:rPr>
          <w:rFonts w:ascii="新宋体" w:eastAsia="新宋体" w:cs="新宋体" w:hint="eastAsia"/>
        </w:rPr>
        <w:t>1</w:t>
      </w:r>
      <w:r w:rsidRPr="006B5ED9">
        <w:rPr>
          <w:rFonts w:ascii="新宋体" w:eastAsia="新宋体" w:cs="新宋体"/>
        </w:rPr>
        <w:t>.</w:t>
      </w:r>
      <w:r w:rsidRPr="006B5ED9">
        <w:rPr>
          <w:rFonts w:ascii="新宋体" w:eastAsia="新宋体" w:cs="新宋体" w:hint="eastAsia"/>
        </w:rPr>
        <w:t>11</w:t>
      </w:r>
      <w:r w:rsidRPr="006B5ED9">
        <w:rPr>
          <w:rFonts w:ascii="新宋体" w:eastAsia="新宋体" w:cs="新宋体"/>
        </w:rPr>
        <w:t>.</w:t>
      </w:r>
      <w:r w:rsidRPr="006B5ED9">
        <w:rPr>
          <w:rFonts w:ascii="新宋体" w:eastAsia="新宋体" w:cs="新宋体" w:hint="eastAsia"/>
        </w:rPr>
        <w:t>1、乙方产品除有特殊约定外，质保期应满足：1、普通AB类物料质保期不低于三十个月；2、高压电缆线用物料，</w:t>
      </w:r>
      <w:r w:rsidR="00763B9A" w:rsidRPr="006B5ED9">
        <w:rPr>
          <w:rFonts w:ascii="新宋体" w:eastAsia="新宋体" w:cs="新宋体" w:hint="eastAsia"/>
        </w:rPr>
        <w:t>包括</w:t>
      </w:r>
      <w:r w:rsidRPr="006B5ED9">
        <w:rPr>
          <w:rFonts w:ascii="新宋体" w:eastAsia="新宋体" w:cs="新宋体" w:hint="eastAsia"/>
        </w:rPr>
        <w:t>高压</w:t>
      </w:r>
      <w:r w:rsidR="00763B9A" w:rsidRPr="006B5ED9">
        <w:rPr>
          <w:rFonts w:ascii="新宋体" w:eastAsia="新宋体" w:cs="新宋体" w:hint="eastAsia"/>
        </w:rPr>
        <w:t>橙色</w:t>
      </w:r>
      <w:r w:rsidRPr="006B5ED9">
        <w:rPr>
          <w:rFonts w:ascii="新宋体" w:eastAsia="新宋体" w:cs="新宋体" w:hint="eastAsia"/>
        </w:rPr>
        <w:t>电缆线、</w:t>
      </w:r>
      <w:r w:rsidR="008D060E" w:rsidRPr="006B5ED9">
        <w:rPr>
          <w:rFonts w:ascii="新宋体" w:eastAsia="新宋体" w:cs="新宋体" w:hint="eastAsia"/>
        </w:rPr>
        <w:t>高压连接器、高压用</w:t>
      </w:r>
      <w:r w:rsidR="00763B9A" w:rsidRPr="006B5ED9">
        <w:rPr>
          <w:rFonts w:ascii="新宋体" w:eastAsia="新宋体" w:cs="新宋体" w:hint="eastAsia"/>
        </w:rPr>
        <w:t>铜</w:t>
      </w:r>
      <w:r w:rsidR="008D060E" w:rsidRPr="006B5ED9">
        <w:rPr>
          <w:rFonts w:ascii="新宋体" w:eastAsia="新宋体" w:cs="新宋体" w:hint="eastAsia"/>
        </w:rPr>
        <w:t>端子、高压用橙色波纹管等，</w:t>
      </w:r>
      <w:r w:rsidRPr="006B5ED9">
        <w:rPr>
          <w:rFonts w:ascii="新宋体" w:eastAsia="新宋体" w:cs="新宋体" w:hint="eastAsia"/>
        </w:rPr>
        <w:t>质保期不低于五年</w:t>
      </w:r>
      <w:r w:rsidR="005C2645" w:rsidRPr="006B5ED9">
        <w:rPr>
          <w:rFonts w:ascii="新宋体" w:eastAsia="新宋体" w:cs="新宋体" w:hint="eastAsia"/>
        </w:rPr>
        <w:t>。质保期自乙方每批次产品甲方验收合格接收之日起计算。</w:t>
      </w:r>
    </w:p>
    <w:p w14:paraId="27C83666" w14:textId="77777777" w:rsidR="0056418E" w:rsidRDefault="000F0774">
      <w:pPr>
        <w:snapToGrid w:val="0"/>
        <w:spacing w:line="360" w:lineRule="auto"/>
        <w:ind w:left="420" w:hangingChars="200" w:hanging="420"/>
        <w:rPr>
          <w:rFonts w:ascii="新宋体" w:eastAsia="新宋体"/>
        </w:rPr>
      </w:pPr>
      <w:r w:rsidRPr="006B5ED9">
        <w:rPr>
          <w:rFonts w:ascii="新宋体" w:eastAsia="新宋体" w:cs="新宋体" w:hint="eastAsia"/>
        </w:rPr>
        <w:t xml:space="preserve">    1</w:t>
      </w:r>
      <w:r w:rsidRPr="006B5ED9">
        <w:rPr>
          <w:rFonts w:ascii="新宋体" w:eastAsia="新宋体" w:cs="新宋体"/>
        </w:rPr>
        <w:t>.</w:t>
      </w:r>
      <w:r w:rsidRPr="006B5ED9">
        <w:rPr>
          <w:rFonts w:ascii="新宋体" w:eastAsia="新宋体" w:cs="新宋体" w:hint="eastAsia"/>
        </w:rPr>
        <w:t>11</w:t>
      </w:r>
      <w:r w:rsidRPr="006B5ED9">
        <w:rPr>
          <w:rFonts w:ascii="新宋体" w:eastAsia="新宋体" w:cs="新宋体"/>
        </w:rPr>
        <w:t>.</w:t>
      </w:r>
      <w:r w:rsidRPr="006B5ED9">
        <w:rPr>
          <w:rFonts w:ascii="新宋体" w:eastAsia="新宋体" w:cs="新宋体" w:hint="eastAsia"/>
        </w:rPr>
        <w:t>2、针对质保期内发生的质量问题，乙方应对其提供的产品有免费进行修理、更换、现场服务</w:t>
      </w:r>
      <w:r>
        <w:rPr>
          <w:rFonts w:ascii="新宋体" w:eastAsia="新宋体" w:cs="新宋体" w:hint="eastAsia"/>
        </w:rPr>
        <w:t>的义务，承担发生客户索赔之赔偿服务费用。</w:t>
      </w:r>
    </w:p>
    <w:p w14:paraId="46DBA6AB" w14:textId="77777777" w:rsidR="0056418E" w:rsidRDefault="0056418E">
      <w:pPr>
        <w:adjustRightInd/>
        <w:snapToGrid w:val="0"/>
        <w:spacing w:line="360" w:lineRule="auto"/>
        <w:jc w:val="center"/>
        <w:textAlignment w:val="auto"/>
        <w:rPr>
          <w:rFonts w:ascii="宋体" w:hAnsi="宋体" w:cs="宋体"/>
        </w:rPr>
      </w:pPr>
    </w:p>
    <w:p w14:paraId="7395D020" w14:textId="77777777" w:rsidR="0056418E" w:rsidRDefault="000F0774">
      <w:pPr>
        <w:adjustRightInd/>
        <w:snapToGrid w:val="0"/>
        <w:spacing w:line="360" w:lineRule="auto"/>
        <w:jc w:val="center"/>
        <w:textAlignment w:val="auto"/>
        <w:rPr>
          <w:rFonts w:ascii="宋体"/>
        </w:rPr>
      </w:pPr>
      <w:r>
        <w:rPr>
          <w:rFonts w:ascii="宋体" w:hAnsi="宋体" w:cs="宋体" w:hint="eastAsia"/>
        </w:rPr>
        <w:t>第二条</w:t>
      </w:r>
      <w:r>
        <w:rPr>
          <w:rFonts w:ascii="宋体" w:hAnsi="宋体" w:cs="宋体"/>
        </w:rPr>
        <w:t xml:space="preserve"> </w:t>
      </w:r>
      <w:r>
        <w:rPr>
          <w:rFonts w:ascii="宋体" w:hAnsi="宋体" w:cs="宋体" w:hint="eastAsia"/>
        </w:rPr>
        <w:t>质量违约处罚规定</w:t>
      </w:r>
    </w:p>
    <w:p w14:paraId="555E4BF1" w14:textId="77777777" w:rsidR="0056418E" w:rsidRDefault="000F0774">
      <w:pPr>
        <w:adjustRightInd/>
        <w:snapToGrid w:val="0"/>
        <w:spacing w:line="360" w:lineRule="auto"/>
        <w:textAlignment w:val="auto"/>
        <w:rPr>
          <w:rFonts w:ascii="宋体"/>
        </w:rPr>
      </w:pPr>
      <w:r>
        <w:rPr>
          <w:rFonts w:ascii="宋体" w:hAnsi="宋体" w:cs="宋体" w:hint="eastAsia"/>
        </w:rPr>
        <w:t>乙方认可以下质量违约处罚规定：</w:t>
      </w:r>
    </w:p>
    <w:p w14:paraId="1D94412F" w14:textId="77777777" w:rsidR="0056418E" w:rsidRDefault="000F0774">
      <w:pPr>
        <w:adjustRightInd/>
        <w:snapToGrid w:val="0"/>
        <w:spacing w:line="360" w:lineRule="auto"/>
        <w:ind w:left="420" w:hangingChars="200" w:hanging="420"/>
        <w:textAlignment w:val="auto"/>
        <w:rPr>
          <w:rFonts w:ascii="宋体"/>
        </w:rPr>
      </w:pPr>
      <w:r>
        <w:rPr>
          <w:rFonts w:ascii="宋体" w:hAnsi="宋体" w:cs="宋体"/>
        </w:rPr>
        <w:t>2.1</w:t>
      </w:r>
      <w:r>
        <w:rPr>
          <w:rFonts w:ascii="宋体" w:hAnsi="宋体" w:cs="宋体" w:hint="eastAsia"/>
        </w:rPr>
        <w:t>、甲方按照甲方内部抽样规定、检验要求以及相关国家标准、行业标准、甲方企业标准、技术图纸等进行检验及结果判定。</w:t>
      </w:r>
    </w:p>
    <w:p w14:paraId="5B955960" w14:textId="77777777" w:rsidR="0056418E" w:rsidRDefault="000F0774">
      <w:pPr>
        <w:snapToGrid w:val="0"/>
        <w:spacing w:line="360" w:lineRule="auto"/>
        <w:ind w:leftChars="-17" w:left="426" w:hangingChars="220" w:hanging="462"/>
        <w:rPr>
          <w:rFonts w:ascii="宋体"/>
        </w:rPr>
      </w:pPr>
      <w:r>
        <w:rPr>
          <w:rFonts w:ascii="宋体" w:hAnsi="宋体" w:cs="宋体"/>
        </w:rPr>
        <w:t>2</w:t>
      </w:r>
      <w:r>
        <w:rPr>
          <w:rFonts w:ascii="宋体" w:cs="宋体"/>
        </w:rPr>
        <w:t>.</w:t>
      </w:r>
      <w:r>
        <w:rPr>
          <w:rFonts w:ascii="宋体" w:hAnsi="宋体" w:cs="宋体"/>
        </w:rPr>
        <w:t>2</w:t>
      </w:r>
      <w:r>
        <w:rPr>
          <w:rFonts w:ascii="宋体" w:hAnsi="宋体" w:cs="宋体" w:hint="eastAsia"/>
        </w:rPr>
        <w:t>、对产品判断为不符合标准且因生产紧急经甲方判断不影响产品整体性能让步接收的</w:t>
      </w:r>
      <w:r>
        <w:rPr>
          <w:rFonts w:ascii="宋体" w:cs="宋体"/>
        </w:rPr>
        <w:t>,</w:t>
      </w:r>
      <w:r>
        <w:rPr>
          <w:rFonts w:ascii="宋体" w:hAnsi="宋体" w:cs="宋体"/>
        </w:rPr>
        <w:t xml:space="preserve"> </w:t>
      </w:r>
      <w:r>
        <w:rPr>
          <w:rFonts w:ascii="宋体" w:hAnsi="宋体" w:cs="宋体" w:hint="eastAsia"/>
        </w:rPr>
        <w:t>甲方财务部依据让步接收单据对该批产品货款按</w:t>
      </w:r>
      <w:r>
        <w:rPr>
          <w:rFonts w:ascii="宋体" w:hAnsi="宋体" w:cs="宋体"/>
        </w:rPr>
        <w:t>80%</w:t>
      </w:r>
      <w:r>
        <w:rPr>
          <w:rFonts w:ascii="宋体" w:hAnsi="宋体" w:cs="宋体" w:hint="eastAsia"/>
        </w:rPr>
        <w:t>支付执行。</w:t>
      </w:r>
    </w:p>
    <w:p w14:paraId="0B92A5A6" w14:textId="77777777" w:rsidR="0056418E" w:rsidRDefault="000F0774">
      <w:pPr>
        <w:tabs>
          <w:tab w:val="left" w:pos="840"/>
        </w:tabs>
        <w:snapToGrid w:val="0"/>
        <w:spacing w:line="360" w:lineRule="auto"/>
        <w:rPr>
          <w:rFonts w:ascii="宋体"/>
        </w:rPr>
      </w:pPr>
      <w:r>
        <w:rPr>
          <w:rFonts w:ascii="宋体" w:hAnsi="宋体" w:cs="宋体"/>
        </w:rPr>
        <w:t>2.3</w:t>
      </w:r>
      <w:r>
        <w:rPr>
          <w:rFonts w:ascii="宋体" w:hAnsi="宋体" w:cs="宋体" w:hint="eastAsia"/>
        </w:rPr>
        <w:t>、甲方按附件1《金龙电控质量问题等级划分规定》对乙方质量问题进行分类，按以下条款进行考核：</w:t>
      </w:r>
    </w:p>
    <w:p w14:paraId="13E988C1" w14:textId="77777777" w:rsidR="0056418E" w:rsidRPr="00AA6981" w:rsidRDefault="000F0774">
      <w:pPr>
        <w:tabs>
          <w:tab w:val="left" w:pos="840"/>
        </w:tabs>
        <w:snapToGrid w:val="0"/>
        <w:spacing w:line="360" w:lineRule="auto"/>
        <w:ind w:leftChars="50" w:left="105"/>
        <w:rPr>
          <w:rFonts w:ascii="宋体"/>
        </w:rPr>
      </w:pPr>
      <w:r>
        <w:rPr>
          <w:rFonts w:ascii="宋体" w:hAnsi="宋体" w:cs="宋体"/>
        </w:rPr>
        <w:t>2.3.1</w:t>
      </w:r>
      <w:r>
        <w:rPr>
          <w:rFonts w:ascii="宋体" w:hAnsi="宋体" w:cs="宋体" w:hint="eastAsia"/>
        </w:rPr>
        <w:t>、甲方在验收乙方交验的产品，每发现批次A类质量问题乙方支付质量违约金</w:t>
      </w:r>
      <w:r>
        <w:rPr>
          <w:rFonts w:ascii="宋体" w:hAnsi="宋体" w:cs="宋体"/>
        </w:rPr>
        <w:t>10000</w:t>
      </w:r>
      <w:r>
        <w:rPr>
          <w:rFonts w:ascii="宋体" w:hAnsi="宋体" w:cs="宋体" w:hint="eastAsia"/>
        </w:rPr>
        <w:t>元；B类质量问题乙方支付质量违约金</w:t>
      </w:r>
      <w:r>
        <w:rPr>
          <w:rFonts w:ascii="宋体" w:hAnsi="宋体" w:cs="宋体"/>
        </w:rPr>
        <w:t>5000</w:t>
      </w:r>
      <w:r>
        <w:rPr>
          <w:rFonts w:ascii="宋体" w:hAnsi="宋体" w:cs="宋体" w:hint="eastAsia"/>
        </w:rPr>
        <w:t>元；C类质量问题乙方支付质量违</w:t>
      </w:r>
      <w:r w:rsidRPr="00AA6981">
        <w:rPr>
          <w:rFonts w:ascii="宋体" w:hAnsi="宋体" w:cs="宋体" w:hint="eastAsia"/>
        </w:rPr>
        <w:t>约金</w:t>
      </w:r>
      <w:r w:rsidRPr="00AA6981">
        <w:rPr>
          <w:rFonts w:ascii="宋体" w:hAnsi="宋体" w:cs="宋体"/>
        </w:rPr>
        <w:t>2500</w:t>
      </w:r>
      <w:r w:rsidRPr="00AA6981">
        <w:rPr>
          <w:rFonts w:ascii="宋体" w:hAnsi="宋体" w:cs="宋体" w:hint="eastAsia"/>
        </w:rPr>
        <w:t>元</w:t>
      </w:r>
      <w:r w:rsidR="005C2645" w:rsidRPr="00AA6981">
        <w:rPr>
          <w:rFonts w:ascii="宋体" w:hAnsi="宋体" w:cs="宋体" w:hint="eastAsia"/>
        </w:rPr>
        <w:t>；</w:t>
      </w:r>
      <w:r w:rsidRPr="00AA6981">
        <w:rPr>
          <w:rFonts w:ascii="宋体" w:hAnsi="宋体" w:cs="宋体" w:hint="eastAsia"/>
        </w:rPr>
        <w:t>甲方能自行修整</w:t>
      </w:r>
      <w:r w:rsidR="005C2645" w:rsidRPr="00AA6981">
        <w:rPr>
          <w:rFonts w:ascii="宋体" w:hAnsi="宋体" w:cs="宋体" w:hint="eastAsia"/>
        </w:rPr>
        <w:t>质量问题，</w:t>
      </w:r>
      <w:r w:rsidRPr="00AA6981">
        <w:rPr>
          <w:rFonts w:ascii="宋体" w:hAnsi="宋体" w:cs="宋体" w:hint="eastAsia"/>
        </w:rPr>
        <w:t>返工修整工时费用由乙方支付，凡不能修整的均</w:t>
      </w:r>
      <w:r w:rsidR="005C2645" w:rsidRPr="00AA6981">
        <w:rPr>
          <w:rFonts w:ascii="宋体" w:hAnsi="宋体" w:cs="宋体" w:hint="eastAsia"/>
        </w:rPr>
        <w:t>降级特采或</w:t>
      </w:r>
      <w:r w:rsidRPr="00AA6981">
        <w:rPr>
          <w:rFonts w:ascii="宋体" w:hAnsi="宋体" w:cs="宋体" w:hint="eastAsia"/>
        </w:rPr>
        <w:t>退回乙方</w:t>
      </w:r>
      <w:r w:rsidR="005C2645" w:rsidRPr="00AA6981">
        <w:rPr>
          <w:rFonts w:ascii="宋体" w:hAnsi="宋体" w:cs="宋体" w:hint="eastAsia"/>
        </w:rPr>
        <w:t>；当甲方判定降级特采时，相应批次产品甲方按原价80%支付</w:t>
      </w:r>
      <w:r w:rsidRPr="00AA6981">
        <w:rPr>
          <w:rFonts w:ascii="宋体" w:hAnsi="宋体" w:cs="宋体" w:hint="eastAsia"/>
        </w:rPr>
        <w:t>。</w:t>
      </w:r>
    </w:p>
    <w:p w14:paraId="0130177A" w14:textId="77777777" w:rsidR="0056418E" w:rsidRPr="00AA6981" w:rsidRDefault="000F0774">
      <w:pPr>
        <w:tabs>
          <w:tab w:val="left" w:pos="840"/>
        </w:tabs>
        <w:snapToGrid w:val="0"/>
        <w:spacing w:line="360" w:lineRule="auto"/>
        <w:ind w:leftChars="50" w:left="105"/>
        <w:rPr>
          <w:rFonts w:ascii="宋体"/>
        </w:rPr>
      </w:pPr>
      <w:r>
        <w:rPr>
          <w:rFonts w:ascii="宋体" w:hAnsi="宋体" w:cs="宋体"/>
        </w:rPr>
        <w:t>2.3.2</w:t>
      </w:r>
      <w:r>
        <w:rPr>
          <w:rFonts w:ascii="宋体" w:hAnsi="宋体" w:cs="宋体" w:hint="eastAsia"/>
        </w:rPr>
        <w:t>、甲方在安装使用乙方产品时每发现一频次A类质量问题乙方支付质量违约金</w:t>
      </w:r>
      <w:r>
        <w:rPr>
          <w:rFonts w:ascii="宋体" w:hAnsi="宋体" w:cs="宋体"/>
        </w:rPr>
        <w:t>10000</w:t>
      </w:r>
      <w:r>
        <w:rPr>
          <w:rFonts w:ascii="宋体" w:hAnsi="宋体" w:cs="宋体" w:hint="eastAsia"/>
        </w:rPr>
        <w:t>元；B类质量</w:t>
      </w:r>
      <w:r>
        <w:rPr>
          <w:rFonts w:ascii="宋体" w:hAnsi="宋体" w:cs="宋体" w:hint="eastAsia"/>
        </w:rPr>
        <w:lastRenderedPageBreak/>
        <w:t>问</w:t>
      </w:r>
      <w:r w:rsidRPr="00AA6981">
        <w:rPr>
          <w:rFonts w:ascii="宋体" w:hAnsi="宋体" w:cs="宋体" w:hint="eastAsia"/>
        </w:rPr>
        <w:t>题乙方支付质量违约金</w:t>
      </w:r>
      <w:r w:rsidRPr="00AA6981">
        <w:rPr>
          <w:rFonts w:ascii="宋体" w:hAnsi="宋体" w:cs="宋体"/>
        </w:rPr>
        <w:t>5000</w:t>
      </w:r>
      <w:r w:rsidRPr="00AA6981">
        <w:rPr>
          <w:rFonts w:ascii="宋体" w:hAnsi="宋体" w:cs="宋体" w:hint="eastAsia"/>
        </w:rPr>
        <w:t>元，C类质量问题乙方支付质量违约金</w:t>
      </w:r>
      <w:r w:rsidRPr="00AA6981">
        <w:rPr>
          <w:rFonts w:ascii="宋体" w:hAnsi="宋体" w:cs="宋体"/>
        </w:rPr>
        <w:t>2500</w:t>
      </w:r>
      <w:r w:rsidRPr="00AA6981">
        <w:rPr>
          <w:rFonts w:ascii="宋体" w:hAnsi="宋体" w:cs="宋体" w:hint="eastAsia"/>
        </w:rPr>
        <w:t>元；</w:t>
      </w:r>
      <w:r w:rsidR="005C2645" w:rsidRPr="00AA6981">
        <w:rPr>
          <w:rFonts w:ascii="宋体" w:hAnsi="宋体" w:cs="宋体" w:hint="eastAsia"/>
        </w:rPr>
        <w:t>D</w:t>
      </w:r>
      <w:r w:rsidRPr="00AA6981">
        <w:rPr>
          <w:rFonts w:ascii="宋体" w:hAnsi="宋体" w:cs="宋体" w:hint="eastAsia"/>
        </w:rPr>
        <w:t>类质量问题一般不予考核</w:t>
      </w:r>
      <w:r w:rsidR="005C2645" w:rsidRPr="00AA6981">
        <w:rPr>
          <w:rFonts w:ascii="宋体" w:hAnsi="宋体" w:cs="宋体" w:hint="eastAsia"/>
        </w:rPr>
        <w:t>，但如果已在使用过程中对甲方造成实际损失，如工时浪费等，实际损失由乙方承担。</w:t>
      </w:r>
    </w:p>
    <w:p w14:paraId="2D01621D" w14:textId="77777777" w:rsidR="0056418E" w:rsidRDefault="000F0774">
      <w:pPr>
        <w:snapToGrid w:val="0"/>
        <w:spacing w:line="360" w:lineRule="auto"/>
        <w:ind w:leftChars="50" w:left="105"/>
        <w:rPr>
          <w:rFonts w:ascii="宋体"/>
        </w:rPr>
      </w:pPr>
      <w:r>
        <w:rPr>
          <w:rFonts w:ascii="宋体" w:hAnsi="宋体" w:cs="宋体"/>
        </w:rPr>
        <w:t>2.3.3</w:t>
      </w:r>
      <w:r>
        <w:rPr>
          <w:rFonts w:ascii="宋体" w:hAnsi="宋体" w:cs="宋体" w:hint="eastAsia"/>
        </w:rPr>
        <w:t>、因乙方产品不良造成甲方生产停工，甲方生产管理部门及采购部门可根据损失情况向乙方提出索赔。</w:t>
      </w:r>
    </w:p>
    <w:p w14:paraId="291DAE42" w14:textId="77777777" w:rsidR="0056418E" w:rsidRPr="00AA6981" w:rsidRDefault="000F0774">
      <w:pPr>
        <w:snapToGrid w:val="0"/>
        <w:spacing w:line="360" w:lineRule="auto"/>
        <w:ind w:leftChars="50" w:left="105"/>
        <w:rPr>
          <w:rFonts w:ascii="宋体"/>
        </w:rPr>
      </w:pPr>
      <w:r>
        <w:rPr>
          <w:rFonts w:ascii="宋体" w:hAnsi="宋体" w:cs="宋体"/>
        </w:rPr>
        <w:t>2.3.4</w:t>
      </w:r>
      <w:r w:rsidRPr="00AA6981">
        <w:rPr>
          <w:rFonts w:ascii="宋体" w:hAnsi="宋体" w:cs="宋体" w:hint="eastAsia"/>
        </w:rPr>
        <w:t>、上述质量违约金项目，乙方能按甲方要求及时采取有效补救措施并进行有效整改且未对甲方利益造成明显损害的情况下，</w:t>
      </w:r>
      <w:r w:rsidR="005C2645" w:rsidRPr="00AA6981">
        <w:rPr>
          <w:rFonts w:ascii="宋体" w:hAnsi="宋体" w:cs="宋体" w:hint="eastAsia"/>
        </w:rPr>
        <w:t>经乙方书面申请，</w:t>
      </w:r>
      <w:r w:rsidRPr="00AA6981">
        <w:rPr>
          <w:rFonts w:ascii="宋体" w:hAnsi="宋体" w:cs="宋体" w:hint="eastAsia"/>
        </w:rPr>
        <w:t>违约金额度可适当降低，但</w:t>
      </w:r>
      <w:r w:rsidR="005C2645" w:rsidRPr="00AA6981">
        <w:rPr>
          <w:rFonts w:ascii="宋体" w:hAnsi="宋体" w:cs="宋体" w:hint="eastAsia"/>
        </w:rPr>
        <w:t>原则上</w:t>
      </w:r>
      <w:r w:rsidRPr="00AA6981">
        <w:rPr>
          <w:rFonts w:ascii="宋体" w:hAnsi="宋体" w:cs="宋体" w:hint="eastAsia"/>
        </w:rPr>
        <w:t>不得低于上述规定额度的</w:t>
      </w:r>
      <w:r w:rsidRPr="00AA6981">
        <w:rPr>
          <w:rFonts w:ascii="宋体" w:hAnsi="宋体" w:cs="宋体"/>
        </w:rPr>
        <w:t xml:space="preserve">50% </w:t>
      </w:r>
      <w:r w:rsidRPr="00AA6981">
        <w:rPr>
          <w:rFonts w:ascii="宋体" w:hAnsi="宋体" w:cs="宋体" w:hint="eastAsia"/>
        </w:rPr>
        <w:t>。</w:t>
      </w:r>
    </w:p>
    <w:p w14:paraId="72B2D009" w14:textId="77777777" w:rsidR="0056418E" w:rsidRDefault="000F0774">
      <w:pPr>
        <w:snapToGrid w:val="0"/>
        <w:spacing w:line="360" w:lineRule="auto"/>
        <w:ind w:left="1071" w:hangingChars="510" w:hanging="1071"/>
        <w:rPr>
          <w:rFonts w:ascii="宋体"/>
        </w:rPr>
      </w:pPr>
      <w:r>
        <w:rPr>
          <w:rFonts w:ascii="宋体" w:hAnsi="宋体" w:cs="宋体"/>
        </w:rPr>
        <w:t>2.4</w:t>
      </w:r>
      <w:r>
        <w:rPr>
          <w:rFonts w:ascii="宋体" w:hAnsi="宋体" w:cs="宋体" w:hint="eastAsia"/>
        </w:rPr>
        <w:t>、在一年内同一产品</w:t>
      </w:r>
      <w:r>
        <w:rPr>
          <w:rFonts w:ascii="宋体" w:hAnsi="宋体" w:cs="宋体"/>
        </w:rPr>
        <w:t>3</w:t>
      </w:r>
      <w:r>
        <w:rPr>
          <w:rFonts w:ascii="宋体" w:hAnsi="宋体" w:cs="宋体" w:hint="eastAsia"/>
        </w:rPr>
        <w:t>批次或连续</w:t>
      </w:r>
      <w:r>
        <w:rPr>
          <w:rFonts w:ascii="宋体" w:hAnsi="宋体" w:cs="宋体"/>
        </w:rPr>
        <w:t>2</w:t>
      </w:r>
      <w:r>
        <w:rPr>
          <w:rFonts w:ascii="宋体" w:hAnsi="宋体" w:cs="宋体" w:hint="eastAsia"/>
        </w:rPr>
        <w:t>批次不合格者，不合格等级则依次升级加严判罚即由</w:t>
      </w:r>
      <w:r>
        <w:rPr>
          <w:rFonts w:ascii="宋体" w:hAnsi="宋体" w:cs="宋体" w:hint="eastAsia"/>
          <w:b/>
          <w:bCs/>
        </w:rPr>
        <w:t>C→B→A</w:t>
      </w:r>
      <w:r>
        <w:rPr>
          <w:rFonts w:ascii="宋体" w:hAnsi="宋体" w:cs="宋体" w:hint="eastAsia"/>
        </w:rPr>
        <w:t>。</w:t>
      </w:r>
    </w:p>
    <w:p w14:paraId="50E3D85A" w14:textId="77777777" w:rsidR="0056418E" w:rsidRDefault="000F0774">
      <w:pPr>
        <w:snapToGrid w:val="0"/>
        <w:spacing w:line="360" w:lineRule="auto"/>
        <w:ind w:leftChars="-7" w:left="531" w:hangingChars="260" w:hanging="546"/>
        <w:rPr>
          <w:rFonts w:ascii="宋体"/>
        </w:rPr>
      </w:pPr>
      <w:r>
        <w:rPr>
          <w:rFonts w:ascii="宋体" w:hAnsi="宋体" w:cs="宋体"/>
        </w:rPr>
        <w:t>2.</w:t>
      </w:r>
      <w:r>
        <w:rPr>
          <w:rFonts w:ascii="宋体" w:hAnsi="宋体" w:cs="宋体" w:hint="eastAsia"/>
        </w:rPr>
        <w:t>5、因乙方产品质量问题造成重大安全事故，乙方除承担相应损失外，还需支付违约金</w:t>
      </w:r>
      <w:r>
        <w:rPr>
          <w:rFonts w:ascii="宋体" w:hAnsi="宋体" w:cs="宋体"/>
        </w:rPr>
        <w:t>5</w:t>
      </w:r>
      <w:r>
        <w:rPr>
          <w:rFonts w:ascii="宋体" w:hAnsi="宋体" w:cs="宋体" w:hint="eastAsia"/>
        </w:rPr>
        <w:t>万</w:t>
      </w:r>
      <w:r>
        <w:rPr>
          <w:rFonts w:ascii="宋体" w:hAnsi="宋体" w:cs="宋体"/>
        </w:rPr>
        <w:t>-10</w:t>
      </w:r>
      <w:r>
        <w:rPr>
          <w:rFonts w:ascii="宋体" w:hAnsi="宋体" w:cs="宋体" w:hint="eastAsia"/>
        </w:rPr>
        <w:t>万元；因乙方产品质量问题造成</w:t>
      </w:r>
      <w:r>
        <w:rPr>
          <w:rFonts w:ascii="宋体" w:hAnsi="宋体" w:cs="宋体"/>
        </w:rPr>
        <w:t>MQI</w:t>
      </w:r>
      <w:r>
        <w:rPr>
          <w:rFonts w:ascii="宋体" w:hAnsi="宋体" w:cs="宋体" w:hint="eastAsia"/>
        </w:rPr>
        <w:t>重大市场抱怨，若为批量故障（</w:t>
      </w:r>
      <w:r>
        <w:rPr>
          <w:rFonts w:ascii="宋体" w:hAnsi="宋体" w:cs="宋体"/>
        </w:rPr>
        <w:t>10</w:t>
      </w:r>
      <w:r>
        <w:rPr>
          <w:rFonts w:ascii="宋体" w:hAnsi="宋体" w:cs="宋体" w:hint="eastAsia"/>
        </w:rPr>
        <w:t>台次以上），乙方除承担相应的损失外还需支付质量违约金1万元</w:t>
      </w:r>
      <w:r>
        <w:rPr>
          <w:rFonts w:ascii="宋体" w:hAnsi="宋体" w:cs="宋体"/>
        </w:rPr>
        <w:t xml:space="preserve"> /</w:t>
      </w:r>
      <w:r>
        <w:rPr>
          <w:rFonts w:ascii="宋体" w:hAnsi="宋体" w:cs="宋体" w:hint="eastAsia"/>
        </w:rPr>
        <w:t>批次；若为偶发故障，乙方除承担相应的损失外需支付质量违约金</w:t>
      </w:r>
      <w:r>
        <w:rPr>
          <w:rFonts w:ascii="宋体" w:hAnsi="宋体" w:cs="宋体"/>
        </w:rPr>
        <w:t>5000</w:t>
      </w:r>
      <w:r>
        <w:rPr>
          <w:rFonts w:ascii="宋体" w:hAnsi="宋体" w:cs="宋体" w:hint="eastAsia"/>
        </w:rPr>
        <w:t>元</w:t>
      </w:r>
      <w:r>
        <w:rPr>
          <w:rFonts w:ascii="宋体" w:hAnsi="宋体" w:cs="宋体"/>
        </w:rPr>
        <w:t>/</w:t>
      </w:r>
      <w:r>
        <w:rPr>
          <w:rFonts w:ascii="宋体" w:hAnsi="宋体" w:cs="宋体" w:hint="eastAsia"/>
        </w:rPr>
        <w:t>频次。</w:t>
      </w:r>
    </w:p>
    <w:p w14:paraId="4FEFC64B" w14:textId="77777777" w:rsidR="0056418E" w:rsidRDefault="000F0774">
      <w:pPr>
        <w:snapToGrid w:val="0"/>
        <w:spacing w:line="360" w:lineRule="auto"/>
        <w:ind w:leftChars="-7" w:left="531" w:hangingChars="260" w:hanging="546"/>
        <w:rPr>
          <w:rFonts w:ascii="宋体"/>
        </w:rPr>
      </w:pPr>
      <w:r>
        <w:rPr>
          <w:rFonts w:ascii="宋体" w:hAnsi="宋体" w:cs="宋体"/>
        </w:rPr>
        <w:t>2.</w:t>
      </w:r>
      <w:r>
        <w:rPr>
          <w:rFonts w:ascii="宋体" w:hAnsi="宋体" w:cs="宋体" w:hint="eastAsia"/>
        </w:rPr>
        <w:t>6、乙方未经甲方批准擅自进行设计或工程变更，被发现时若尚未造成质量影响，乙方需支付违约金</w:t>
      </w:r>
      <w:r>
        <w:rPr>
          <w:rFonts w:ascii="宋体" w:hAnsi="宋体" w:cs="宋体"/>
        </w:rPr>
        <w:t>1</w:t>
      </w:r>
      <w:r>
        <w:rPr>
          <w:rFonts w:ascii="宋体" w:hAnsi="宋体" w:cs="宋体" w:hint="eastAsia"/>
        </w:rPr>
        <w:t>万元</w:t>
      </w:r>
      <w:r>
        <w:rPr>
          <w:rFonts w:ascii="宋体" w:hAnsi="宋体" w:cs="宋体"/>
        </w:rPr>
        <w:t>/</w:t>
      </w:r>
      <w:r>
        <w:rPr>
          <w:rFonts w:ascii="宋体" w:hAnsi="宋体" w:cs="宋体" w:hint="eastAsia"/>
        </w:rPr>
        <w:t>次；若造成产品批量质量问题或出现严重售后索赔的，乙方除承担相应的损失外还需支付违约金</w:t>
      </w:r>
      <w:r>
        <w:rPr>
          <w:rFonts w:ascii="宋体" w:hAnsi="宋体" w:cs="宋体"/>
        </w:rPr>
        <w:t>5</w:t>
      </w:r>
      <w:r>
        <w:rPr>
          <w:rFonts w:ascii="宋体" w:hAnsi="宋体" w:cs="宋体" w:hint="eastAsia"/>
        </w:rPr>
        <w:t>万元</w:t>
      </w:r>
      <w:r>
        <w:rPr>
          <w:rFonts w:ascii="宋体" w:hAnsi="宋体" w:cs="宋体"/>
        </w:rPr>
        <w:t>/</w:t>
      </w:r>
      <w:r>
        <w:rPr>
          <w:rFonts w:ascii="宋体" w:hAnsi="宋体" w:cs="宋体" w:hint="eastAsia"/>
        </w:rPr>
        <w:t>次。</w:t>
      </w:r>
    </w:p>
    <w:p w14:paraId="3C96FDAB" w14:textId="77777777" w:rsidR="0056418E" w:rsidRDefault="000F0774">
      <w:pPr>
        <w:snapToGrid w:val="0"/>
        <w:spacing w:line="360" w:lineRule="auto"/>
        <w:ind w:left="525" w:hangingChars="250" w:hanging="525"/>
        <w:rPr>
          <w:rFonts w:ascii="新宋体" w:eastAsia="新宋体"/>
        </w:rPr>
      </w:pPr>
      <w:r>
        <w:rPr>
          <w:rFonts w:ascii="宋体" w:hAnsi="宋体" w:cs="宋体"/>
        </w:rPr>
        <w:t>2.</w:t>
      </w:r>
      <w:r>
        <w:rPr>
          <w:rFonts w:ascii="宋体" w:hAnsi="宋体" w:cs="宋体" w:hint="eastAsia"/>
        </w:rPr>
        <w:t>7、甲方对乙方实施外检、工程监察和体系监察等提出的不符合项：</w:t>
      </w:r>
      <w:r>
        <w:rPr>
          <w:rFonts w:ascii="宋体" w:hAnsi="宋体" w:cs="宋体"/>
        </w:rPr>
        <w:t>1</w:t>
      </w:r>
      <w:r>
        <w:rPr>
          <w:rFonts w:ascii="宋体" w:hAnsi="宋体" w:cs="宋体" w:hint="eastAsia"/>
        </w:rPr>
        <w:t>）不符合项涉及工装、检</w:t>
      </w:r>
      <w:r>
        <w:rPr>
          <w:rFonts w:ascii="宋体" w:hAnsi="宋体" w:cs="宋体"/>
        </w:rPr>
        <w:t>/</w:t>
      </w:r>
      <w:r>
        <w:rPr>
          <w:rFonts w:ascii="宋体" w:hAnsi="宋体" w:cs="宋体" w:hint="eastAsia"/>
        </w:rPr>
        <w:t>模具未进行有效维护时，</w:t>
      </w:r>
      <w:r>
        <w:rPr>
          <w:rFonts w:ascii="新宋体" w:eastAsia="新宋体" w:cs="新宋体" w:hint="eastAsia"/>
        </w:rPr>
        <w:t>甲方可视情节轻重对乙方处以</w:t>
      </w:r>
      <w:r>
        <w:rPr>
          <w:rFonts w:ascii="新宋体" w:eastAsia="新宋体" w:cs="新宋体"/>
        </w:rPr>
        <w:t>5000</w:t>
      </w:r>
      <w:r>
        <w:rPr>
          <w:rFonts w:ascii="新宋体" w:eastAsia="新宋体" w:cs="新宋体" w:hint="eastAsia"/>
        </w:rPr>
        <w:t>元以下罚款；</w:t>
      </w:r>
      <w:r>
        <w:rPr>
          <w:rFonts w:ascii="新宋体" w:eastAsia="新宋体" w:cs="新宋体"/>
        </w:rPr>
        <w:t>2</w:t>
      </w:r>
      <w:r>
        <w:rPr>
          <w:rFonts w:ascii="新宋体" w:eastAsia="新宋体" w:cs="新宋体" w:hint="eastAsia"/>
        </w:rPr>
        <w:t>）乙方未按甲方要求在规定的时间内完成不符合项的整改，甲方可视情节轻重对乙方处以</w:t>
      </w:r>
      <w:r>
        <w:rPr>
          <w:rFonts w:ascii="新宋体" w:eastAsia="新宋体" w:cs="新宋体"/>
        </w:rPr>
        <w:t>5000</w:t>
      </w:r>
      <w:r>
        <w:rPr>
          <w:rFonts w:ascii="新宋体" w:eastAsia="新宋体" w:cs="新宋体" w:hint="eastAsia"/>
        </w:rPr>
        <w:t>元以下罚款，并可调整乙方货款支付比例、供货比例或取消乙方合格供应商资格。</w:t>
      </w:r>
    </w:p>
    <w:p w14:paraId="078E5B79" w14:textId="77777777" w:rsidR="0056418E" w:rsidRDefault="000F0774">
      <w:pPr>
        <w:snapToGrid w:val="0"/>
        <w:spacing w:line="360" w:lineRule="auto"/>
        <w:ind w:left="525" w:hangingChars="250" w:hanging="525"/>
        <w:rPr>
          <w:rFonts w:ascii="新宋体" w:eastAsia="新宋体"/>
        </w:rPr>
      </w:pPr>
      <w:r>
        <w:rPr>
          <w:rFonts w:ascii="新宋体" w:eastAsia="新宋体" w:cs="新宋体"/>
        </w:rPr>
        <w:t>2.</w:t>
      </w:r>
      <w:r>
        <w:rPr>
          <w:rFonts w:ascii="新宋体" w:eastAsia="新宋体" w:cs="新宋体" w:hint="eastAsia"/>
        </w:rPr>
        <w:t>8、对乙方的质量态度与质量诚信考核：</w:t>
      </w:r>
    </w:p>
    <w:p w14:paraId="7B57D5F8" w14:textId="77777777" w:rsidR="0056418E" w:rsidRDefault="000F0774">
      <w:pPr>
        <w:snapToGrid w:val="0"/>
        <w:spacing w:line="360" w:lineRule="auto"/>
        <w:ind w:left="525" w:hangingChars="250" w:hanging="525"/>
        <w:rPr>
          <w:rFonts w:ascii="新宋体" w:eastAsia="新宋体"/>
        </w:rPr>
      </w:pPr>
      <w:r>
        <w:rPr>
          <w:rFonts w:ascii="新宋体" w:eastAsia="新宋体" w:cs="新宋体"/>
        </w:rPr>
        <w:t xml:space="preserve"> 2.</w:t>
      </w:r>
      <w:r>
        <w:rPr>
          <w:rFonts w:ascii="新宋体" w:eastAsia="新宋体" w:cs="新宋体" w:hint="eastAsia"/>
        </w:rPr>
        <w:t>8</w:t>
      </w:r>
      <w:r>
        <w:rPr>
          <w:rFonts w:ascii="新宋体" w:eastAsia="新宋体" w:cs="新宋体"/>
        </w:rPr>
        <w:t>.1</w:t>
      </w:r>
      <w:r>
        <w:rPr>
          <w:rFonts w:ascii="新宋体" w:eastAsia="新宋体" w:cs="新宋体" w:hint="eastAsia"/>
        </w:rPr>
        <w:t>、未按要求参加甲方组织的各种质量管理会议、质量改善活动、质量培训，质量违约金1</w:t>
      </w:r>
      <w:r>
        <w:rPr>
          <w:rFonts w:ascii="新宋体" w:eastAsia="新宋体" w:cs="新宋体"/>
        </w:rPr>
        <w:t>000</w:t>
      </w:r>
      <w:r>
        <w:rPr>
          <w:rFonts w:ascii="新宋体" w:eastAsia="新宋体" w:cs="新宋体" w:hint="eastAsia"/>
        </w:rPr>
        <w:t>元</w:t>
      </w:r>
      <w:r>
        <w:rPr>
          <w:rFonts w:ascii="新宋体" w:eastAsia="新宋体" w:cs="新宋体"/>
        </w:rPr>
        <w:t>/</w:t>
      </w:r>
      <w:r>
        <w:rPr>
          <w:rFonts w:ascii="新宋体" w:eastAsia="新宋体" w:cs="新宋体" w:hint="eastAsia"/>
        </w:rPr>
        <w:t>次；</w:t>
      </w:r>
    </w:p>
    <w:p w14:paraId="73B880F4" w14:textId="77777777" w:rsidR="0056418E" w:rsidRDefault="000F0774">
      <w:pPr>
        <w:snapToGrid w:val="0"/>
        <w:spacing w:line="360" w:lineRule="auto"/>
        <w:ind w:leftChars="50" w:left="525" w:hangingChars="200" w:hanging="420"/>
        <w:rPr>
          <w:rFonts w:ascii="新宋体" w:eastAsia="新宋体"/>
        </w:rPr>
      </w:pPr>
      <w:r>
        <w:rPr>
          <w:rFonts w:ascii="新宋体" w:eastAsia="新宋体" w:cs="新宋体"/>
        </w:rPr>
        <w:t>2.</w:t>
      </w:r>
      <w:r>
        <w:rPr>
          <w:rFonts w:ascii="新宋体" w:eastAsia="新宋体" w:cs="新宋体" w:hint="eastAsia"/>
        </w:rPr>
        <w:t>8</w:t>
      </w:r>
      <w:r>
        <w:rPr>
          <w:rFonts w:ascii="新宋体" w:eastAsia="新宋体" w:cs="新宋体"/>
        </w:rPr>
        <w:t>.2</w:t>
      </w:r>
      <w:r>
        <w:rPr>
          <w:rFonts w:ascii="新宋体" w:eastAsia="新宋体" w:cs="新宋体" w:hint="eastAsia"/>
        </w:rPr>
        <w:t>、未按要求对不良实施整改或未按要求实施定期指令性质量整改项目（如质量异常通知书反馈等），质量违约金</w:t>
      </w:r>
      <w:r>
        <w:rPr>
          <w:rFonts w:ascii="新宋体" w:eastAsia="新宋体" w:cs="新宋体"/>
        </w:rPr>
        <w:t>5000</w:t>
      </w:r>
      <w:r>
        <w:rPr>
          <w:rFonts w:ascii="新宋体" w:eastAsia="新宋体" w:cs="新宋体" w:hint="eastAsia"/>
        </w:rPr>
        <w:t>元</w:t>
      </w:r>
      <w:r>
        <w:rPr>
          <w:rFonts w:ascii="新宋体" w:eastAsia="新宋体" w:cs="新宋体"/>
        </w:rPr>
        <w:t>/</w:t>
      </w:r>
      <w:r>
        <w:rPr>
          <w:rFonts w:ascii="新宋体" w:eastAsia="新宋体" w:cs="新宋体" w:hint="eastAsia"/>
        </w:rPr>
        <w:t>项；</w:t>
      </w:r>
    </w:p>
    <w:p w14:paraId="08380635" w14:textId="77777777" w:rsidR="0056418E" w:rsidRDefault="000F0774">
      <w:pPr>
        <w:snapToGrid w:val="0"/>
        <w:spacing w:line="360" w:lineRule="auto"/>
        <w:ind w:leftChars="50" w:left="525" w:hangingChars="200" w:hanging="420"/>
        <w:rPr>
          <w:rFonts w:ascii="新宋体" w:eastAsia="新宋体"/>
        </w:rPr>
      </w:pPr>
      <w:r>
        <w:rPr>
          <w:rFonts w:ascii="新宋体" w:eastAsia="新宋体" w:cs="新宋体"/>
        </w:rPr>
        <w:t>2.</w:t>
      </w:r>
      <w:r>
        <w:rPr>
          <w:rFonts w:ascii="新宋体" w:eastAsia="新宋体" w:cs="新宋体" w:hint="eastAsia"/>
        </w:rPr>
        <w:t>8</w:t>
      </w:r>
      <w:r>
        <w:rPr>
          <w:rFonts w:ascii="新宋体" w:eastAsia="新宋体" w:cs="新宋体"/>
        </w:rPr>
        <w:t>.3</w:t>
      </w:r>
      <w:r>
        <w:rPr>
          <w:rFonts w:ascii="新宋体" w:eastAsia="新宋体" w:cs="新宋体" w:hint="eastAsia"/>
        </w:rPr>
        <w:t>、未按要求实施年度或季度指令性质量专项整改，质量违约金</w:t>
      </w:r>
      <w:r>
        <w:rPr>
          <w:rFonts w:ascii="新宋体" w:eastAsia="新宋体" w:cs="新宋体"/>
        </w:rPr>
        <w:t>1</w:t>
      </w:r>
      <w:r>
        <w:rPr>
          <w:rFonts w:ascii="新宋体" w:eastAsia="新宋体" w:cs="新宋体" w:hint="eastAsia"/>
        </w:rPr>
        <w:t>万元</w:t>
      </w:r>
      <w:r>
        <w:rPr>
          <w:rFonts w:ascii="新宋体" w:eastAsia="新宋体" w:cs="新宋体"/>
        </w:rPr>
        <w:t>/</w:t>
      </w:r>
      <w:r>
        <w:rPr>
          <w:rFonts w:ascii="新宋体" w:eastAsia="新宋体" w:cs="新宋体" w:hint="eastAsia"/>
        </w:rPr>
        <w:t>项；</w:t>
      </w:r>
    </w:p>
    <w:p w14:paraId="6852D294" w14:textId="77777777" w:rsidR="0056418E" w:rsidRDefault="000F0774">
      <w:pPr>
        <w:snapToGrid w:val="0"/>
        <w:spacing w:line="360" w:lineRule="auto"/>
        <w:ind w:leftChars="50" w:left="525" w:hangingChars="200" w:hanging="420"/>
        <w:rPr>
          <w:rFonts w:ascii="新宋体" w:eastAsia="新宋体"/>
        </w:rPr>
      </w:pPr>
      <w:r>
        <w:rPr>
          <w:rFonts w:ascii="新宋体" w:eastAsia="新宋体" w:cs="新宋体"/>
        </w:rPr>
        <w:t>2.</w:t>
      </w:r>
      <w:r>
        <w:rPr>
          <w:rFonts w:ascii="新宋体" w:eastAsia="新宋体" w:cs="新宋体" w:hint="eastAsia"/>
        </w:rPr>
        <w:t>8</w:t>
      </w:r>
      <w:r>
        <w:rPr>
          <w:rFonts w:ascii="新宋体" w:eastAsia="新宋体" w:cs="新宋体"/>
        </w:rPr>
        <w:t>.4</w:t>
      </w:r>
      <w:r>
        <w:rPr>
          <w:rFonts w:ascii="新宋体" w:eastAsia="新宋体" w:cs="新宋体" w:hint="eastAsia"/>
        </w:rPr>
        <w:t>、出现其它弄虚作假、提供虚假资质材料、材质报告、检验记录及检测报告等不诚信行为，质量违约金</w:t>
      </w:r>
      <w:r>
        <w:rPr>
          <w:rFonts w:ascii="新宋体" w:eastAsia="新宋体" w:cs="新宋体"/>
        </w:rPr>
        <w:t>2</w:t>
      </w:r>
      <w:r>
        <w:rPr>
          <w:rFonts w:ascii="新宋体" w:eastAsia="新宋体" w:cs="新宋体" w:hint="eastAsia"/>
        </w:rPr>
        <w:t>万元</w:t>
      </w:r>
      <w:r>
        <w:rPr>
          <w:rFonts w:ascii="新宋体" w:eastAsia="新宋体" w:cs="新宋体"/>
        </w:rPr>
        <w:t>/</w:t>
      </w:r>
      <w:r>
        <w:rPr>
          <w:rFonts w:ascii="新宋体" w:eastAsia="新宋体" w:cs="新宋体" w:hint="eastAsia"/>
        </w:rPr>
        <w:t>次；对于情节严重者，在质量违约金基础上，可采用相关商务手段处理（如暂扣货款、延期付款、降低供货比例或取消配套资格）。</w:t>
      </w:r>
    </w:p>
    <w:p w14:paraId="4C6561DD" w14:textId="77777777" w:rsidR="0056418E" w:rsidRDefault="000F0774">
      <w:pPr>
        <w:snapToGrid w:val="0"/>
        <w:spacing w:line="360" w:lineRule="auto"/>
        <w:ind w:leftChars="10" w:left="567" w:hangingChars="260" w:hanging="546"/>
        <w:rPr>
          <w:rFonts w:ascii="宋体"/>
        </w:rPr>
      </w:pPr>
      <w:r>
        <w:rPr>
          <w:rFonts w:ascii="宋体" w:hAnsi="宋体" w:cs="宋体"/>
        </w:rPr>
        <w:t>2</w:t>
      </w:r>
      <w:r>
        <w:rPr>
          <w:rFonts w:ascii="宋体" w:cs="宋体"/>
        </w:rPr>
        <w:t>.</w:t>
      </w:r>
      <w:r>
        <w:rPr>
          <w:rFonts w:ascii="宋体" w:hAnsi="宋体" w:cs="宋体" w:hint="eastAsia"/>
        </w:rPr>
        <w:t>9、甲方品质部依据产品抽检和质量统计数据，同时根据异常品质实际整改情况，对整改不到位的乙方加倍质量考核。如乙方仍整改不到位，甲方品质部将通报财务部及采购部，采用商务手段处理（如暂扣货款、延期付款、降低供货比例或取消</w:t>
      </w:r>
      <w:bookmarkStart w:id="2" w:name="OLE_LINK1"/>
      <w:bookmarkStart w:id="3" w:name="OLE_LINK2"/>
      <w:r>
        <w:rPr>
          <w:rFonts w:ascii="宋体" w:hAnsi="宋体" w:cs="宋体" w:hint="eastAsia"/>
        </w:rPr>
        <w:t>配套</w:t>
      </w:r>
      <w:bookmarkEnd w:id="2"/>
      <w:bookmarkEnd w:id="3"/>
      <w:r>
        <w:rPr>
          <w:rFonts w:ascii="宋体" w:hAnsi="宋体" w:cs="宋体" w:hint="eastAsia"/>
        </w:rPr>
        <w:t>资格）。</w:t>
      </w:r>
    </w:p>
    <w:p w14:paraId="68683CEA" w14:textId="77777777" w:rsidR="0056418E" w:rsidRDefault="000F0774">
      <w:pPr>
        <w:snapToGrid w:val="0"/>
        <w:spacing w:line="360" w:lineRule="auto"/>
        <w:ind w:left="525" w:hangingChars="250" w:hanging="525"/>
        <w:rPr>
          <w:rFonts w:ascii="宋体"/>
        </w:rPr>
      </w:pPr>
      <w:r>
        <w:rPr>
          <w:rFonts w:ascii="宋体" w:hAnsi="宋体" w:cs="宋体"/>
        </w:rPr>
        <w:t>2</w:t>
      </w:r>
      <w:r>
        <w:rPr>
          <w:rFonts w:ascii="宋体" w:cs="宋体"/>
        </w:rPr>
        <w:t>.</w:t>
      </w:r>
      <w:r>
        <w:rPr>
          <w:rFonts w:ascii="宋体" w:hAnsi="宋体" w:cs="宋体" w:hint="eastAsia"/>
        </w:rPr>
        <w:t>9、甲方保留对已出厂乙方产品可靠性追溯质量考核的权利，由于乙方零部件产品质量问题造成甲方产品被国家或相关部门、社会组织及客户等要求召回的，乙方需按相关召回程序配合召回工作，由此引起的甲方相关实际费用及品牌受损等损失，由乙方承担，相关款项直接从乙方货款中扣除。</w:t>
      </w:r>
    </w:p>
    <w:p w14:paraId="01F5D0DA" w14:textId="77777777" w:rsidR="0056418E" w:rsidRDefault="000F0774">
      <w:pPr>
        <w:spacing w:line="360" w:lineRule="auto"/>
        <w:ind w:left="1440" w:hanging="1440"/>
      </w:pPr>
      <w:r>
        <w:rPr>
          <w:rFonts w:cs="宋体" w:hint="eastAsia"/>
        </w:rPr>
        <w:t>其它约定事项：</w:t>
      </w:r>
    </w:p>
    <w:p w14:paraId="4E59E7A1" w14:textId="77777777" w:rsidR="0056418E" w:rsidRDefault="000F0774">
      <w:pPr>
        <w:spacing w:line="360" w:lineRule="auto"/>
        <w:ind w:left="306" w:hanging="306"/>
        <w:rPr>
          <w:rFonts w:ascii="宋体"/>
        </w:rPr>
      </w:pPr>
      <w:r>
        <w:rPr>
          <w:rFonts w:ascii="宋体" w:cs="宋体" w:hint="eastAsia"/>
        </w:rPr>
        <w:lastRenderedPageBreak/>
        <w:t>1、</w:t>
      </w:r>
      <w:bookmarkStart w:id="4" w:name="OLE_LINK5"/>
      <w:bookmarkStart w:id="5" w:name="OLE_LINK6"/>
      <w:r>
        <w:rPr>
          <w:rFonts w:ascii="宋体" w:cs="宋体" w:hint="eastAsia"/>
        </w:rPr>
        <w:t>本协议的有效期为自签订日起后的一年，</w:t>
      </w:r>
      <w:r>
        <w:rPr>
          <w:rFonts w:ascii="宋体" w:hAnsi="宋体" w:cs="宋体" w:hint="eastAsia"/>
        </w:rPr>
        <w:t>到期后一个月</w:t>
      </w:r>
      <w:r w:rsidR="005C2645">
        <w:rPr>
          <w:rFonts w:ascii="宋体" w:hAnsi="宋体" w:cs="宋体" w:hint="eastAsia"/>
        </w:rPr>
        <w:t>内</w:t>
      </w:r>
      <w:r>
        <w:rPr>
          <w:rFonts w:ascii="宋体" w:hAnsi="宋体" w:cs="宋体" w:hint="eastAsia"/>
        </w:rPr>
        <w:t>若双方均无疑义，本协议将自行续约，续约期自动延长一年，此情况在双方合作期间逐年类推</w:t>
      </w:r>
      <w:r w:rsidR="006B5ED9">
        <w:rPr>
          <w:rFonts w:ascii="宋体" w:hAnsi="宋体" w:cs="宋体" w:hint="eastAsia"/>
        </w:rPr>
        <w:t>，每次续约，应另行签订合同</w:t>
      </w:r>
      <w:r>
        <w:rPr>
          <w:rFonts w:ascii="宋体" w:hAnsi="宋体" w:cs="宋体" w:hint="eastAsia"/>
        </w:rPr>
        <w:t>；</w:t>
      </w:r>
      <w:bookmarkEnd w:id="4"/>
      <w:bookmarkEnd w:id="5"/>
    </w:p>
    <w:p w14:paraId="6A17DA50" w14:textId="77777777" w:rsidR="0056418E" w:rsidRDefault="000F0774">
      <w:pPr>
        <w:spacing w:line="360" w:lineRule="auto"/>
        <w:ind w:left="306" w:hanging="306"/>
      </w:pPr>
      <w:r>
        <w:rPr>
          <w:rFonts w:hint="eastAsia"/>
        </w:rPr>
        <w:t>2</w:t>
      </w:r>
      <w:r>
        <w:rPr>
          <w:rFonts w:cs="宋体" w:hint="eastAsia"/>
        </w:rPr>
        <w:t>、本协议一式两份，甲乙双方各执一份</w:t>
      </w:r>
      <w:r w:rsidR="006B5ED9">
        <w:rPr>
          <w:rFonts w:cs="宋体" w:hint="eastAsia"/>
        </w:rPr>
        <w:t>，自双方签字盖章之日起生效</w:t>
      </w:r>
      <w:r>
        <w:rPr>
          <w:rFonts w:cs="宋体" w:hint="eastAsia"/>
        </w:rPr>
        <w:t>。</w:t>
      </w:r>
    </w:p>
    <w:p w14:paraId="301F2334" w14:textId="77777777" w:rsidR="0056418E" w:rsidRDefault="000F0774">
      <w:pPr>
        <w:spacing w:line="360" w:lineRule="auto"/>
        <w:ind w:left="306" w:hanging="306"/>
      </w:pPr>
      <w:r>
        <w:rPr>
          <w:rFonts w:hint="eastAsia"/>
        </w:rPr>
        <w:t>3</w:t>
      </w:r>
      <w:r>
        <w:rPr>
          <w:rFonts w:cs="宋体" w:hint="eastAsia"/>
        </w:rPr>
        <w:t>、争议处理：乙方对甲方依据本协议进行的处理有异议时，应在</w:t>
      </w:r>
      <w:r>
        <w:t>3</w:t>
      </w:r>
      <w:r>
        <w:rPr>
          <w:rFonts w:cs="宋体" w:hint="eastAsia"/>
        </w:rPr>
        <w:t>个工作日内以书面形式向甲方提出，愈期视为认可甲方</w:t>
      </w:r>
      <w:r w:rsidR="006B5ED9">
        <w:rPr>
          <w:rFonts w:cs="宋体" w:hint="eastAsia"/>
        </w:rPr>
        <w:t>的处理意见，异议情况下由双方协商解决或提交甲方所在地法院裁决或仲裁裁决</w:t>
      </w:r>
      <w:r>
        <w:rPr>
          <w:rFonts w:cs="宋体" w:hint="eastAsia"/>
        </w:rPr>
        <w:t>。</w:t>
      </w:r>
    </w:p>
    <w:p w14:paraId="35964A33" w14:textId="77777777" w:rsidR="0056418E" w:rsidRDefault="000F0774" w:rsidP="006B5ED9">
      <w:pPr>
        <w:spacing w:line="360" w:lineRule="auto"/>
        <w:ind w:left="306" w:hanging="306"/>
      </w:pPr>
      <w:r>
        <w:rPr>
          <w:rFonts w:hint="eastAsia"/>
        </w:rPr>
        <w:t>4</w:t>
      </w:r>
      <w:r>
        <w:rPr>
          <w:rFonts w:cs="宋体" w:hint="eastAsia"/>
        </w:rPr>
        <w:t>、本协议中质量问题定义等见</w:t>
      </w:r>
      <w:r>
        <w:rPr>
          <w:rFonts w:hint="eastAsia"/>
        </w:rPr>
        <w:t>附件</w:t>
      </w:r>
      <w:r>
        <w:rPr>
          <w:rFonts w:hint="eastAsia"/>
        </w:rPr>
        <w:t>1</w:t>
      </w:r>
      <w:r>
        <w:rPr>
          <w:rFonts w:cs="宋体" w:hint="eastAsia"/>
        </w:rPr>
        <w:t>《金龙电控质量问题等级划分规定》。</w:t>
      </w:r>
    </w:p>
    <w:p w14:paraId="61A944DE" w14:textId="77777777" w:rsidR="0056418E" w:rsidRDefault="0056418E">
      <w:pPr>
        <w:spacing w:line="360" w:lineRule="auto"/>
        <w:ind w:left="1440" w:hanging="1440"/>
      </w:pPr>
    </w:p>
    <w:p w14:paraId="35C3D749" w14:textId="77777777" w:rsidR="0056418E" w:rsidRDefault="0056418E">
      <w:pPr>
        <w:spacing w:line="360" w:lineRule="auto"/>
        <w:ind w:left="1440" w:hanging="1440"/>
      </w:pPr>
    </w:p>
    <w:p w14:paraId="3526CECE" w14:textId="77777777" w:rsidR="0056418E" w:rsidRDefault="000F0774">
      <w:pPr>
        <w:spacing w:line="360" w:lineRule="auto"/>
        <w:ind w:left="480" w:hanging="480"/>
        <w:rPr>
          <w:sz w:val="24"/>
          <w:szCs w:val="24"/>
        </w:rPr>
      </w:pPr>
      <w:r>
        <w:rPr>
          <w:sz w:val="24"/>
          <w:szCs w:val="24"/>
        </w:rPr>
        <w:t xml:space="preserve">                                                                                                                                                                       </w:t>
      </w:r>
    </w:p>
    <w:p w14:paraId="2CD89306" w14:textId="77777777" w:rsidR="0056418E" w:rsidRDefault="000F0774">
      <w:pPr>
        <w:spacing w:line="360" w:lineRule="auto"/>
      </w:pPr>
      <w:r>
        <w:rPr>
          <w:rFonts w:cs="宋体" w:hint="eastAsia"/>
        </w:rPr>
        <w:t>甲方：厦门金龙电控科技有限公司（盖章）</w:t>
      </w:r>
      <w:r>
        <w:rPr>
          <w:rFonts w:cs="宋体" w:hint="eastAsia"/>
        </w:rPr>
        <w:t xml:space="preserve">  </w:t>
      </w:r>
      <w:r>
        <w:t xml:space="preserve">     </w:t>
      </w:r>
      <w:r>
        <w:rPr>
          <w:rFonts w:hint="eastAsia"/>
        </w:rPr>
        <w:t xml:space="preserve">    </w:t>
      </w:r>
      <w:r>
        <w:rPr>
          <w:rFonts w:cs="宋体" w:hint="eastAsia"/>
        </w:rPr>
        <w:t>乙方：</w:t>
      </w:r>
      <w:r>
        <w:rPr>
          <w:rFonts w:cs="宋体" w:hint="eastAsia"/>
        </w:rPr>
        <w:t xml:space="preserve">                        </w:t>
      </w:r>
      <w:r>
        <w:rPr>
          <w:rFonts w:cs="宋体" w:hint="eastAsia"/>
        </w:rPr>
        <w:t>（盖章）</w:t>
      </w:r>
    </w:p>
    <w:p w14:paraId="0B8D0D06" w14:textId="77777777" w:rsidR="0056418E" w:rsidRDefault="0056418E">
      <w:pPr>
        <w:spacing w:line="360" w:lineRule="auto"/>
      </w:pPr>
    </w:p>
    <w:p w14:paraId="3D39495D" w14:textId="77777777" w:rsidR="0056418E" w:rsidRDefault="000F0774">
      <w:pPr>
        <w:spacing w:line="360" w:lineRule="auto"/>
      </w:pPr>
      <w:r>
        <w:rPr>
          <w:rFonts w:cs="宋体" w:hint="eastAsia"/>
        </w:rPr>
        <w:t xml:space="preserve">法定代表人：　　　　　　　　　　　　　　　</w:t>
      </w:r>
      <w:r>
        <w:t xml:space="preserve">       </w:t>
      </w:r>
      <w:r>
        <w:rPr>
          <w:rFonts w:cs="宋体" w:hint="eastAsia"/>
        </w:rPr>
        <w:t>法定代表人：</w:t>
      </w:r>
    </w:p>
    <w:p w14:paraId="59C058BD" w14:textId="77777777" w:rsidR="0056418E" w:rsidRDefault="0056418E">
      <w:pPr>
        <w:spacing w:line="360" w:lineRule="auto"/>
      </w:pPr>
    </w:p>
    <w:p w14:paraId="43193057" w14:textId="77777777" w:rsidR="0056418E" w:rsidRDefault="000F0774">
      <w:pPr>
        <w:spacing w:line="360" w:lineRule="auto"/>
      </w:pPr>
      <w:r>
        <w:rPr>
          <w:rFonts w:cs="宋体" w:hint="eastAsia"/>
        </w:rPr>
        <w:t xml:space="preserve">委托代理人：　　　　　　　　　　　　　　　</w:t>
      </w:r>
      <w:r>
        <w:t xml:space="preserve">       </w:t>
      </w:r>
      <w:r>
        <w:rPr>
          <w:rFonts w:cs="宋体" w:hint="eastAsia"/>
        </w:rPr>
        <w:t>委托代理人：</w:t>
      </w:r>
    </w:p>
    <w:p w14:paraId="38603FBD" w14:textId="77777777" w:rsidR="0056418E" w:rsidRDefault="0056418E">
      <w:pPr>
        <w:spacing w:line="360" w:lineRule="auto"/>
      </w:pPr>
    </w:p>
    <w:p w14:paraId="5F7A1019" w14:textId="77777777" w:rsidR="0056418E" w:rsidRDefault="000F0774">
      <w:pPr>
        <w:spacing w:line="360" w:lineRule="auto"/>
        <w:rPr>
          <w:rFonts w:cs="宋体"/>
        </w:rPr>
      </w:pPr>
      <w:r>
        <w:rPr>
          <w:rFonts w:cs="宋体" w:hint="eastAsia"/>
        </w:rPr>
        <w:t>签订日期：</w:t>
      </w:r>
      <w:r>
        <w:t xml:space="preserve">     </w:t>
      </w:r>
      <w:r>
        <w:rPr>
          <w:rFonts w:cs="宋体" w:hint="eastAsia"/>
        </w:rPr>
        <w:t>年</w:t>
      </w:r>
      <w:r>
        <w:t xml:space="preserve">    </w:t>
      </w:r>
      <w:r>
        <w:rPr>
          <w:rFonts w:cs="宋体" w:hint="eastAsia"/>
        </w:rPr>
        <w:t>月</w:t>
      </w:r>
      <w:r>
        <w:t xml:space="preserve">    </w:t>
      </w:r>
      <w:r>
        <w:rPr>
          <w:rFonts w:cs="宋体" w:hint="eastAsia"/>
        </w:rPr>
        <w:t>日</w:t>
      </w:r>
      <w:r>
        <w:t xml:space="preserve">                    </w:t>
      </w:r>
      <w:r>
        <w:rPr>
          <w:rFonts w:cs="宋体" w:hint="eastAsia"/>
        </w:rPr>
        <w:t>签订日期：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68C87223" w14:textId="77777777" w:rsidR="0056418E" w:rsidRDefault="0056418E">
      <w:pPr>
        <w:spacing w:line="360" w:lineRule="auto"/>
        <w:rPr>
          <w:rFonts w:cs="宋体"/>
        </w:rPr>
      </w:pPr>
    </w:p>
    <w:p w14:paraId="6CCF877F" w14:textId="77777777" w:rsidR="0056418E" w:rsidRDefault="0056418E">
      <w:pPr>
        <w:spacing w:line="360" w:lineRule="auto"/>
        <w:rPr>
          <w:rFonts w:cs="宋体"/>
        </w:rPr>
      </w:pPr>
    </w:p>
    <w:p w14:paraId="708E0AB8" w14:textId="77777777" w:rsidR="0056418E" w:rsidRDefault="0056418E">
      <w:pPr>
        <w:spacing w:line="360" w:lineRule="auto"/>
        <w:rPr>
          <w:rFonts w:cs="宋体"/>
        </w:rPr>
      </w:pPr>
    </w:p>
    <w:p w14:paraId="143E3127" w14:textId="77777777" w:rsidR="0056418E" w:rsidRDefault="0056418E">
      <w:pPr>
        <w:spacing w:line="360" w:lineRule="auto"/>
        <w:rPr>
          <w:rFonts w:cs="宋体"/>
        </w:rPr>
      </w:pPr>
    </w:p>
    <w:p w14:paraId="30F065D5" w14:textId="77777777" w:rsidR="0056418E" w:rsidRDefault="0056418E">
      <w:pPr>
        <w:spacing w:line="360" w:lineRule="auto"/>
        <w:rPr>
          <w:rFonts w:cs="宋体"/>
        </w:rPr>
      </w:pPr>
    </w:p>
    <w:p w14:paraId="117F6CDB" w14:textId="77777777" w:rsidR="0056418E" w:rsidRDefault="0056418E">
      <w:pPr>
        <w:spacing w:line="360" w:lineRule="auto"/>
        <w:rPr>
          <w:rFonts w:cs="宋体"/>
        </w:rPr>
      </w:pPr>
    </w:p>
    <w:p w14:paraId="607FC42E" w14:textId="77777777" w:rsidR="0056418E" w:rsidRDefault="0056418E">
      <w:pPr>
        <w:spacing w:line="360" w:lineRule="auto"/>
        <w:rPr>
          <w:rFonts w:cs="宋体"/>
        </w:rPr>
      </w:pPr>
    </w:p>
    <w:p w14:paraId="20960283" w14:textId="77777777" w:rsidR="0056418E" w:rsidRDefault="0056418E">
      <w:pPr>
        <w:spacing w:line="360" w:lineRule="auto"/>
        <w:rPr>
          <w:rFonts w:cs="宋体"/>
        </w:rPr>
      </w:pPr>
    </w:p>
    <w:p w14:paraId="35EB2159" w14:textId="77777777" w:rsidR="0056418E" w:rsidRDefault="0056418E">
      <w:pPr>
        <w:spacing w:line="360" w:lineRule="auto"/>
        <w:rPr>
          <w:rFonts w:cs="宋体"/>
        </w:rPr>
      </w:pPr>
    </w:p>
    <w:p w14:paraId="186B314B" w14:textId="77777777" w:rsidR="0056418E" w:rsidRDefault="0056418E">
      <w:pPr>
        <w:spacing w:line="360" w:lineRule="auto"/>
        <w:rPr>
          <w:rFonts w:cs="宋体"/>
        </w:rPr>
      </w:pPr>
    </w:p>
    <w:p w14:paraId="634EDB8B" w14:textId="77777777" w:rsidR="0056418E" w:rsidRDefault="0056418E">
      <w:pPr>
        <w:spacing w:line="360" w:lineRule="auto"/>
        <w:rPr>
          <w:rFonts w:cs="宋体"/>
        </w:rPr>
      </w:pPr>
    </w:p>
    <w:p w14:paraId="63494068" w14:textId="77777777" w:rsidR="0056418E" w:rsidRDefault="0056418E">
      <w:pPr>
        <w:spacing w:line="360" w:lineRule="auto"/>
        <w:rPr>
          <w:rFonts w:cs="宋体"/>
        </w:rPr>
      </w:pPr>
    </w:p>
    <w:p w14:paraId="0C38B89D" w14:textId="77777777" w:rsidR="0056418E" w:rsidRDefault="0056418E">
      <w:pPr>
        <w:spacing w:line="360" w:lineRule="auto"/>
        <w:rPr>
          <w:rFonts w:cs="宋体"/>
        </w:rPr>
      </w:pPr>
    </w:p>
    <w:p w14:paraId="770F28E9" w14:textId="77777777" w:rsidR="0056418E" w:rsidRDefault="0056418E">
      <w:pPr>
        <w:spacing w:line="360" w:lineRule="auto"/>
        <w:rPr>
          <w:rFonts w:cs="宋体"/>
        </w:rPr>
      </w:pPr>
    </w:p>
    <w:p w14:paraId="1BA17699" w14:textId="77777777" w:rsidR="0056418E" w:rsidRDefault="0056418E">
      <w:pPr>
        <w:spacing w:line="360" w:lineRule="auto"/>
        <w:rPr>
          <w:rFonts w:cs="宋体"/>
        </w:rPr>
      </w:pPr>
    </w:p>
    <w:p w14:paraId="1C4F7A1D" w14:textId="77777777" w:rsidR="0056418E" w:rsidRDefault="000F0774">
      <w:pPr>
        <w:spacing w:line="360" w:lineRule="auto"/>
        <w:rPr>
          <w:rFonts w:cs="宋体"/>
        </w:rPr>
      </w:pPr>
      <w:r>
        <w:rPr>
          <w:rFonts w:hint="eastAsia"/>
        </w:rPr>
        <w:t>附件</w:t>
      </w:r>
      <w:r>
        <w:rPr>
          <w:rFonts w:hint="eastAsia"/>
        </w:rPr>
        <w:t>1</w:t>
      </w:r>
      <w:r>
        <w:rPr>
          <w:rFonts w:cs="宋体" w:hint="eastAsia"/>
        </w:rPr>
        <w:t>《金龙电控质量问题等级划分规定》</w:t>
      </w:r>
    </w:p>
    <w:tbl>
      <w:tblPr>
        <w:tblStyle w:val="af"/>
        <w:tblW w:w="10774" w:type="dxa"/>
        <w:tblInd w:w="-318" w:type="dxa"/>
        <w:tblLayout w:type="fixed"/>
        <w:tblLook w:val="04A0" w:firstRow="1" w:lastRow="0" w:firstColumn="1" w:lastColumn="0" w:noHBand="0" w:noVBand="1"/>
      </w:tblPr>
      <w:tblGrid>
        <w:gridCol w:w="852"/>
        <w:gridCol w:w="2835"/>
        <w:gridCol w:w="2693"/>
        <w:gridCol w:w="2126"/>
        <w:gridCol w:w="2268"/>
      </w:tblGrid>
      <w:tr w:rsidR="0056418E" w14:paraId="42441684" w14:textId="77777777">
        <w:tc>
          <w:tcPr>
            <w:tcW w:w="852" w:type="dxa"/>
            <w:vAlign w:val="center"/>
          </w:tcPr>
          <w:p w14:paraId="300C7CA8" w14:textId="77777777" w:rsidR="0056418E" w:rsidRDefault="000F0774">
            <w:pPr>
              <w:spacing w:line="360" w:lineRule="auto"/>
              <w:jc w:val="center"/>
              <w:rPr>
                <w:rFonts w:cs="宋体"/>
              </w:rPr>
            </w:pPr>
            <w:r>
              <w:rPr>
                <w:rFonts w:cs="宋体" w:hint="eastAsia"/>
              </w:rPr>
              <w:t>等级</w:t>
            </w:r>
          </w:p>
        </w:tc>
        <w:tc>
          <w:tcPr>
            <w:tcW w:w="2835" w:type="dxa"/>
            <w:vAlign w:val="center"/>
          </w:tcPr>
          <w:p w14:paraId="6A1715DD" w14:textId="77777777" w:rsidR="0056418E" w:rsidRDefault="000F0774">
            <w:pPr>
              <w:spacing w:line="360" w:lineRule="auto"/>
              <w:jc w:val="center"/>
              <w:rPr>
                <w:rFonts w:cs="宋体"/>
              </w:rPr>
            </w:pPr>
            <w:r>
              <w:rPr>
                <w:rFonts w:cs="宋体" w:hint="eastAsia"/>
              </w:rPr>
              <w:t>A</w:t>
            </w:r>
            <w:r>
              <w:rPr>
                <w:rFonts w:cs="宋体" w:hint="eastAsia"/>
              </w:rPr>
              <w:t>级质量问题</w:t>
            </w:r>
          </w:p>
        </w:tc>
        <w:tc>
          <w:tcPr>
            <w:tcW w:w="2693" w:type="dxa"/>
            <w:vAlign w:val="center"/>
          </w:tcPr>
          <w:p w14:paraId="12AEC183" w14:textId="77777777" w:rsidR="0056418E" w:rsidRDefault="000F0774">
            <w:pPr>
              <w:spacing w:line="360" w:lineRule="auto"/>
              <w:jc w:val="center"/>
              <w:rPr>
                <w:rFonts w:cs="宋体"/>
              </w:rPr>
            </w:pPr>
            <w:r>
              <w:rPr>
                <w:rFonts w:cs="宋体" w:hint="eastAsia"/>
              </w:rPr>
              <w:t>B</w:t>
            </w:r>
            <w:r>
              <w:rPr>
                <w:rFonts w:cs="宋体" w:hint="eastAsia"/>
              </w:rPr>
              <w:t>级质量问题</w:t>
            </w:r>
          </w:p>
        </w:tc>
        <w:tc>
          <w:tcPr>
            <w:tcW w:w="2126" w:type="dxa"/>
            <w:vAlign w:val="center"/>
          </w:tcPr>
          <w:p w14:paraId="55428C97" w14:textId="77777777" w:rsidR="0056418E" w:rsidRDefault="000F0774">
            <w:pPr>
              <w:spacing w:line="360" w:lineRule="auto"/>
              <w:jc w:val="center"/>
              <w:rPr>
                <w:rFonts w:cs="宋体"/>
              </w:rPr>
            </w:pPr>
            <w:r>
              <w:rPr>
                <w:rFonts w:cs="宋体" w:hint="eastAsia"/>
              </w:rPr>
              <w:t>C</w:t>
            </w:r>
            <w:r>
              <w:rPr>
                <w:rFonts w:cs="宋体" w:hint="eastAsia"/>
              </w:rPr>
              <w:t>级质量问题</w:t>
            </w:r>
          </w:p>
        </w:tc>
        <w:tc>
          <w:tcPr>
            <w:tcW w:w="2268" w:type="dxa"/>
            <w:vAlign w:val="center"/>
          </w:tcPr>
          <w:p w14:paraId="75185A10" w14:textId="77777777" w:rsidR="0056418E" w:rsidRDefault="000F0774">
            <w:pPr>
              <w:spacing w:line="360" w:lineRule="auto"/>
              <w:jc w:val="center"/>
              <w:rPr>
                <w:rFonts w:cs="宋体"/>
              </w:rPr>
            </w:pPr>
            <w:r>
              <w:rPr>
                <w:rFonts w:cs="宋体" w:hint="eastAsia"/>
              </w:rPr>
              <w:t>D</w:t>
            </w:r>
            <w:r>
              <w:rPr>
                <w:rFonts w:cs="宋体" w:hint="eastAsia"/>
              </w:rPr>
              <w:t>级质量问题</w:t>
            </w:r>
          </w:p>
        </w:tc>
      </w:tr>
      <w:tr w:rsidR="0056418E" w14:paraId="55C85D87" w14:textId="77777777">
        <w:trPr>
          <w:trHeight w:val="2451"/>
        </w:trPr>
        <w:tc>
          <w:tcPr>
            <w:tcW w:w="852" w:type="dxa"/>
            <w:vAlign w:val="center"/>
          </w:tcPr>
          <w:p w14:paraId="4920A5C9" w14:textId="77777777" w:rsidR="0056418E" w:rsidRDefault="000F0774">
            <w:pPr>
              <w:spacing w:line="360" w:lineRule="auto"/>
              <w:jc w:val="center"/>
              <w:rPr>
                <w:rFonts w:cs="宋体"/>
              </w:rPr>
            </w:pPr>
            <w:r>
              <w:rPr>
                <w:rFonts w:cs="宋体" w:hint="eastAsia"/>
              </w:rPr>
              <w:t>划分</w:t>
            </w:r>
          </w:p>
          <w:p w14:paraId="0484F613" w14:textId="77777777" w:rsidR="0056418E" w:rsidRDefault="000F0774">
            <w:pPr>
              <w:spacing w:line="360" w:lineRule="auto"/>
              <w:jc w:val="center"/>
              <w:rPr>
                <w:rFonts w:cs="宋体"/>
              </w:rPr>
            </w:pPr>
            <w:r>
              <w:rPr>
                <w:rFonts w:cs="宋体" w:hint="eastAsia"/>
              </w:rPr>
              <w:t>标准</w:t>
            </w:r>
          </w:p>
        </w:tc>
        <w:tc>
          <w:tcPr>
            <w:tcW w:w="2835" w:type="dxa"/>
            <w:vAlign w:val="bottom"/>
          </w:tcPr>
          <w:p w14:paraId="7BE0F983" w14:textId="77777777" w:rsidR="0056418E" w:rsidRDefault="000F0774">
            <w:pPr>
              <w:spacing w:line="360" w:lineRule="auto"/>
              <w:jc w:val="left"/>
              <w:rPr>
                <w:rFonts w:cs="宋体"/>
              </w:rPr>
            </w:pPr>
            <w:r>
              <w:rPr>
                <w:rFonts w:cs="宋体" w:hint="eastAsia"/>
              </w:rPr>
              <w:t>1</w:t>
            </w:r>
            <w:r>
              <w:rPr>
                <w:rFonts w:cs="宋体" w:hint="eastAsia"/>
              </w:rPr>
              <w:t>、</w:t>
            </w:r>
            <w:r>
              <w:rPr>
                <w:rFonts w:cs="宋体" w:hint="eastAsia"/>
              </w:rPr>
              <w:t>10</w:t>
            </w:r>
            <w:r>
              <w:rPr>
                <w:rFonts w:cs="宋体" w:hint="eastAsia"/>
              </w:rPr>
              <w:t>万＜质量损失</w:t>
            </w:r>
          </w:p>
          <w:p w14:paraId="00D102CA" w14:textId="77777777" w:rsidR="0056418E" w:rsidRDefault="000F0774">
            <w:pPr>
              <w:spacing w:line="360" w:lineRule="auto"/>
              <w:jc w:val="left"/>
              <w:rPr>
                <w:rFonts w:cs="宋体"/>
              </w:rPr>
            </w:pPr>
            <w:r>
              <w:rPr>
                <w:rFonts w:cs="宋体" w:hint="eastAsia"/>
              </w:rPr>
              <w:t>2</w:t>
            </w:r>
            <w:r>
              <w:rPr>
                <w:rFonts w:cs="宋体" w:hint="eastAsia"/>
              </w:rPr>
              <w:t>、造成重大伤亡</w:t>
            </w:r>
            <w:r>
              <w:rPr>
                <w:rFonts w:cs="宋体" w:hint="eastAsia"/>
              </w:rPr>
              <w:t>/</w:t>
            </w:r>
            <w:r>
              <w:rPr>
                <w:rFonts w:cs="宋体" w:hint="eastAsia"/>
              </w:rPr>
              <w:t>安全质量事故</w:t>
            </w:r>
          </w:p>
          <w:p w14:paraId="6D64BDF2" w14:textId="77777777" w:rsidR="0056418E" w:rsidRDefault="000F0774">
            <w:pPr>
              <w:spacing w:line="360" w:lineRule="auto"/>
              <w:jc w:val="left"/>
              <w:rPr>
                <w:rFonts w:cs="宋体"/>
              </w:rPr>
            </w:pPr>
            <w:r>
              <w:rPr>
                <w:rFonts w:cs="宋体" w:hint="eastAsia"/>
              </w:rPr>
              <w:t>3</w:t>
            </w:r>
            <w:r>
              <w:rPr>
                <w:rFonts w:cs="宋体" w:hint="eastAsia"/>
              </w:rPr>
              <w:t>、因违反法规造成我司产品召回</w:t>
            </w:r>
          </w:p>
          <w:p w14:paraId="4CD7E074" w14:textId="77777777" w:rsidR="0056418E" w:rsidRDefault="000F0774">
            <w:pPr>
              <w:spacing w:line="360" w:lineRule="auto"/>
              <w:jc w:val="left"/>
              <w:rPr>
                <w:rFonts w:cs="宋体"/>
              </w:rPr>
            </w:pPr>
            <w:r>
              <w:rPr>
                <w:rFonts w:cs="宋体" w:hint="eastAsia"/>
              </w:rPr>
              <w:t>4</w:t>
            </w:r>
            <w:r>
              <w:rPr>
                <w:rFonts w:cs="宋体" w:hint="eastAsia"/>
              </w:rPr>
              <w:t>、关键件关键特性不合格</w:t>
            </w:r>
          </w:p>
        </w:tc>
        <w:tc>
          <w:tcPr>
            <w:tcW w:w="2693" w:type="dxa"/>
            <w:vAlign w:val="center"/>
          </w:tcPr>
          <w:p w14:paraId="10CAAAF8" w14:textId="77777777" w:rsidR="0056418E" w:rsidRDefault="000F0774">
            <w:pPr>
              <w:spacing w:line="360" w:lineRule="auto"/>
              <w:jc w:val="left"/>
              <w:rPr>
                <w:rFonts w:cs="宋体"/>
              </w:rPr>
            </w:pPr>
            <w:r>
              <w:rPr>
                <w:rFonts w:cs="宋体" w:hint="eastAsia"/>
              </w:rPr>
              <w:t>1</w:t>
            </w:r>
            <w:r>
              <w:rPr>
                <w:rFonts w:cs="宋体" w:hint="eastAsia"/>
              </w:rPr>
              <w:t>、</w:t>
            </w:r>
            <w:r>
              <w:rPr>
                <w:rFonts w:cs="宋体" w:hint="eastAsia"/>
              </w:rPr>
              <w:t>2</w:t>
            </w:r>
            <w:r>
              <w:rPr>
                <w:rFonts w:cs="宋体" w:hint="eastAsia"/>
              </w:rPr>
              <w:t>万＜质量损失≤</w:t>
            </w:r>
            <w:r>
              <w:rPr>
                <w:rFonts w:cs="宋体" w:hint="eastAsia"/>
              </w:rPr>
              <w:t>10</w:t>
            </w:r>
            <w:r>
              <w:rPr>
                <w:rFonts w:cs="宋体" w:hint="eastAsia"/>
              </w:rPr>
              <w:t>万</w:t>
            </w:r>
          </w:p>
          <w:p w14:paraId="4A0DA3FD" w14:textId="77777777" w:rsidR="0056418E" w:rsidRDefault="000F0774">
            <w:pPr>
              <w:spacing w:line="360" w:lineRule="auto"/>
              <w:jc w:val="left"/>
              <w:rPr>
                <w:rFonts w:cs="宋体"/>
              </w:rPr>
            </w:pPr>
            <w:r>
              <w:rPr>
                <w:rFonts w:cs="宋体" w:hint="eastAsia"/>
              </w:rPr>
              <w:t>2</w:t>
            </w:r>
            <w:r>
              <w:rPr>
                <w:rFonts w:cs="宋体" w:hint="eastAsia"/>
              </w:rPr>
              <w:t>、造成严重质量故障</w:t>
            </w:r>
          </w:p>
          <w:p w14:paraId="08590E16" w14:textId="77777777" w:rsidR="0056418E" w:rsidRDefault="000F0774">
            <w:pPr>
              <w:spacing w:line="360" w:lineRule="auto"/>
              <w:jc w:val="left"/>
              <w:rPr>
                <w:rFonts w:cs="宋体"/>
              </w:rPr>
            </w:pPr>
            <w:r>
              <w:rPr>
                <w:rFonts w:cs="宋体" w:hint="eastAsia"/>
              </w:rPr>
              <w:t>3</w:t>
            </w:r>
            <w:r>
              <w:rPr>
                <w:rFonts w:cs="宋体" w:hint="eastAsia"/>
              </w:rPr>
              <w:t>、关键工序关键项目不合格</w:t>
            </w:r>
          </w:p>
          <w:p w14:paraId="5B7E080E" w14:textId="77777777" w:rsidR="0056418E" w:rsidRDefault="000F0774">
            <w:pPr>
              <w:spacing w:line="360" w:lineRule="auto"/>
              <w:jc w:val="left"/>
              <w:rPr>
                <w:rFonts w:cs="宋体"/>
              </w:rPr>
            </w:pPr>
            <w:r>
              <w:rPr>
                <w:rFonts w:cs="宋体" w:hint="eastAsia"/>
              </w:rPr>
              <w:t>4</w:t>
            </w:r>
            <w:r>
              <w:rPr>
                <w:rFonts w:cs="宋体" w:hint="eastAsia"/>
              </w:rPr>
              <w:t>、关键件一般特性不合格</w:t>
            </w:r>
          </w:p>
          <w:p w14:paraId="0D07E56B" w14:textId="77777777" w:rsidR="0056418E" w:rsidRDefault="000F0774">
            <w:pPr>
              <w:spacing w:line="360" w:lineRule="auto"/>
              <w:jc w:val="left"/>
              <w:rPr>
                <w:rFonts w:cs="宋体"/>
              </w:rPr>
            </w:pPr>
            <w:r>
              <w:rPr>
                <w:rFonts w:cs="宋体" w:hint="eastAsia"/>
              </w:rPr>
              <w:t>5</w:t>
            </w:r>
            <w:r>
              <w:rPr>
                <w:rFonts w:cs="宋体" w:hint="eastAsia"/>
              </w:rPr>
              <w:t>、一般件重要特性不合格</w:t>
            </w:r>
          </w:p>
        </w:tc>
        <w:tc>
          <w:tcPr>
            <w:tcW w:w="2126" w:type="dxa"/>
            <w:vAlign w:val="center"/>
          </w:tcPr>
          <w:p w14:paraId="02F8F5AB" w14:textId="77777777" w:rsidR="0056418E" w:rsidRDefault="000F0774">
            <w:pPr>
              <w:spacing w:line="360" w:lineRule="auto"/>
              <w:jc w:val="left"/>
              <w:rPr>
                <w:rFonts w:cs="宋体"/>
              </w:rPr>
            </w:pPr>
            <w:r>
              <w:rPr>
                <w:rFonts w:cs="宋体" w:hint="eastAsia"/>
              </w:rPr>
              <w:t>1</w:t>
            </w:r>
            <w:r>
              <w:rPr>
                <w:rFonts w:cs="宋体" w:hint="eastAsia"/>
              </w:rPr>
              <w:t>、质量损失≤</w:t>
            </w:r>
            <w:r>
              <w:rPr>
                <w:rFonts w:cs="宋体" w:hint="eastAsia"/>
              </w:rPr>
              <w:t>2</w:t>
            </w:r>
            <w:r>
              <w:rPr>
                <w:rFonts w:cs="宋体" w:hint="eastAsia"/>
              </w:rPr>
              <w:t>万</w:t>
            </w:r>
          </w:p>
          <w:p w14:paraId="23F552A7" w14:textId="77777777" w:rsidR="0056418E" w:rsidRDefault="000F0774">
            <w:pPr>
              <w:spacing w:line="360" w:lineRule="auto"/>
              <w:jc w:val="center"/>
              <w:rPr>
                <w:rFonts w:cs="宋体"/>
              </w:rPr>
            </w:pPr>
            <w:r>
              <w:rPr>
                <w:rFonts w:cs="宋体" w:hint="eastAsia"/>
              </w:rPr>
              <w:t>2</w:t>
            </w:r>
            <w:r>
              <w:rPr>
                <w:rFonts w:cs="宋体" w:hint="eastAsia"/>
              </w:rPr>
              <w:t>、造成一般质量故障</w:t>
            </w:r>
          </w:p>
          <w:p w14:paraId="1570869F" w14:textId="77777777" w:rsidR="0056418E" w:rsidRDefault="000F0774">
            <w:pPr>
              <w:spacing w:line="360" w:lineRule="auto"/>
              <w:jc w:val="left"/>
              <w:rPr>
                <w:rFonts w:cs="宋体"/>
              </w:rPr>
            </w:pPr>
            <w:r>
              <w:rPr>
                <w:rFonts w:cs="宋体" w:hint="eastAsia"/>
              </w:rPr>
              <w:t>3</w:t>
            </w:r>
            <w:r>
              <w:rPr>
                <w:rFonts w:cs="宋体" w:hint="eastAsia"/>
              </w:rPr>
              <w:t>、非关键工序质量特性不合格</w:t>
            </w:r>
          </w:p>
          <w:p w14:paraId="18E943DA" w14:textId="77777777" w:rsidR="0056418E" w:rsidRDefault="000F0774">
            <w:pPr>
              <w:spacing w:line="360" w:lineRule="auto"/>
              <w:jc w:val="left"/>
              <w:rPr>
                <w:rFonts w:cs="宋体"/>
              </w:rPr>
            </w:pPr>
            <w:r>
              <w:rPr>
                <w:rFonts w:cs="宋体" w:hint="eastAsia"/>
              </w:rPr>
              <w:t>4</w:t>
            </w:r>
            <w:r>
              <w:rPr>
                <w:rFonts w:cs="宋体" w:hint="eastAsia"/>
              </w:rPr>
              <w:t>、一般件</w:t>
            </w:r>
          </w:p>
          <w:p w14:paraId="47DCBD9D" w14:textId="77777777" w:rsidR="0056418E" w:rsidRDefault="000F0774">
            <w:pPr>
              <w:spacing w:line="360" w:lineRule="auto"/>
              <w:jc w:val="left"/>
              <w:rPr>
                <w:rFonts w:cs="宋体"/>
              </w:rPr>
            </w:pPr>
            <w:r>
              <w:rPr>
                <w:rFonts w:cs="宋体" w:hint="eastAsia"/>
              </w:rPr>
              <w:t>质量特性不合格</w:t>
            </w:r>
          </w:p>
        </w:tc>
        <w:tc>
          <w:tcPr>
            <w:tcW w:w="2268" w:type="dxa"/>
            <w:vAlign w:val="center"/>
          </w:tcPr>
          <w:p w14:paraId="7A630B72" w14:textId="77777777" w:rsidR="0056418E" w:rsidRDefault="000F0774">
            <w:pPr>
              <w:spacing w:line="360" w:lineRule="auto"/>
              <w:jc w:val="left"/>
              <w:rPr>
                <w:rFonts w:cs="宋体"/>
              </w:rPr>
            </w:pPr>
            <w:r>
              <w:rPr>
                <w:rFonts w:cs="宋体" w:hint="eastAsia"/>
              </w:rPr>
              <w:t>1</w:t>
            </w:r>
            <w:r>
              <w:rPr>
                <w:rFonts w:cs="宋体" w:hint="eastAsia"/>
              </w:rPr>
              <w:t>、不影响产品性能的轻微瑕疵</w:t>
            </w:r>
          </w:p>
          <w:p w14:paraId="44BB0555" w14:textId="77777777" w:rsidR="0056418E" w:rsidRDefault="000F0774">
            <w:pPr>
              <w:spacing w:line="360" w:lineRule="auto"/>
              <w:jc w:val="left"/>
              <w:rPr>
                <w:rFonts w:cs="宋体"/>
              </w:rPr>
            </w:pPr>
            <w:r>
              <w:rPr>
                <w:rFonts w:cs="宋体" w:hint="eastAsia"/>
              </w:rPr>
              <w:t>2</w:t>
            </w:r>
            <w:r>
              <w:rPr>
                <w:rFonts w:cs="宋体" w:hint="eastAsia"/>
              </w:rPr>
              <w:t>、不影响产品生产流转的轻微瑕疵</w:t>
            </w:r>
          </w:p>
        </w:tc>
      </w:tr>
      <w:tr w:rsidR="0056418E" w14:paraId="09A09337" w14:textId="77777777">
        <w:tc>
          <w:tcPr>
            <w:tcW w:w="10774" w:type="dxa"/>
            <w:gridSpan w:val="5"/>
            <w:vAlign w:val="center"/>
          </w:tcPr>
          <w:p w14:paraId="02B8E11C" w14:textId="77777777" w:rsidR="0056418E" w:rsidRDefault="000F0774">
            <w:pPr>
              <w:spacing w:line="360" w:lineRule="auto"/>
              <w:jc w:val="left"/>
              <w:rPr>
                <w:rFonts w:cs="宋体"/>
              </w:rPr>
            </w:pPr>
            <w:r>
              <w:rPr>
                <w:rFonts w:cs="宋体" w:hint="eastAsia"/>
              </w:rPr>
              <w:t>备注：质量问题符合划分标准的任一条均可划定到相应等级中，以等级高者为准。</w:t>
            </w:r>
          </w:p>
        </w:tc>
      </w:tr>
    </w:tbl>
    <w:p w14:paraId="703C669E" w14:textId="77777777" w:rsidR="0056418E" w:rsidRDefault="0056418E">
      <w:pPr>
        <w:spacing w:line="360" w:lineRule="auto"/>
        <w:rPr>
          <w:rFonts w:cs="宋体"/>
        </w:rPr>
      </w:pPr>
    </w:p>
    <w:p w14:paraId="5839B0BA" w14:textId="77777777" w:rsidR="0056418E" w:rsidRDefault="0056418E">
      <w:pPr>
        <w:spacing w:line="360" w:lineRule="auto"/>
        <w:rPr>
          <w:rFonts w:cs="宋体"/>
        </w:rPr>
      </w:pPr>
    </w:p>
    <w:p w14:paraId="383DAB82" w14:textId="77777777" w:rsidR="0056418E" w:rsidRDefault="0056418E">
      <w:pPr>
        <w:spacing w:line="360" w:lineRule="auto"/>
        <w:rPr>
          <w:rFonts w:cs="宋体"/>
        </w:rPr>
      </w:pPr>
    </w:p>
    <w:p w14:paraId="30E96F32" w14:textId="77777777" w:rsidR="0056418E" w:rsidRDefault="0056418E">
      <w:pPr>
        <w:spacing w:line="360" w:lineRule="auto"/>
        <w:rPr>
          <w:rFonts w:cs="宋体"/>
        </w:rPr>
      </w:pPr>
    </w:p>
    <w:p w14:paraId="065BAA42" w14:textId="77777777" w:rsidR="0056418E" w:rsidRDefault="0056418E">
      <w:pPr>
        <w:spacing w:line="360" w:lineRule="auto"/>
        <w:rPr>
          <w:rFonts w:cs="宋体"/>
        </w:rPr>
      </w:pPr>
    </w:p>
    <w:p w14:paraId="059F5855" w14:textId="77777777" w:rsidR="0056418E" w:rsidRDefault="0056418E">
      <w:pPr>
        <w:spacing w:line="360" w:lineRule="auto"/>
        <w:rPr>
          <w:rFonts w:cs="宋体"/>
        </w:rPr>
      </w:pPr>
    </w:p>
    <w:p w14:paraId="4D0C6AC0" w14:textId="77777777" w:rsidR="0056418E" w:rsidRDefault="0056418E">
      <w:pPr>
        <w:spacing w:line="360" w:lineRule="auto"/>
        <w:rPr>
          <w:rFonts w:cs="宋体"/>
        </w:rPr>
      </w:pPr>
    </w:p>
    <w:p w14:paraId="70683897" w14:textId="77777777" w:rsidR="0056418E" w:rsidRDefault="0056418E">
      <w:pPr>
        <w:spacing w:line="360" w:lineRule="auto"/>
        <w:rPr>
          <w:rFonts w:cs="宋体"/>
        </w:rPr>
      </w:pPr>
    </w:p>
    <w:p w14:paraId="694FE7D2" w14:textId="77777777" w:rsidR="0056418E" w:rsidRDefault="0056418E">
      <w:pPr>
        <w:spacing w:line="360" w:lineRule="auto"/>
        <w:rPr>
          <w:rFonts w:cs="宋体"/>
        </w:rPr>
      </w:pPr>
    </w:p>
    <w:p w14:paraId="397D63F1" w14:textId="77777777" w:rsidR="0056418E" w:rsidRDefault="0056418E">
      <w:pPr>
        <w:spacing w:line="360" w:lineRule="auto"/>
        <w:rPr>
          <w:rFonts w:cs="宋体"/>
        </w:rPr>
      </w:pPr>
    </w:p>
    <w:p w14:paraId="1A6FE9AC" w14:textId="77777777" w:rsidR="0056418E" w:rsidRDefault="0056418E">
      <w:pPr>
        <w:spacing w:line="360" w:lineRule="auto"/>
        <w:rPr>
          <w:rFonts w:cs="宋体"/>
        </w:rPr>
      </w:pPr>
    </w:p>
    <w:p w14:paraId="52642C26" w14:textId="77777777" w:rsidR="0056418E" w:rsidRDefault="0056418E">
      <w:pPr>
        <w:spacing w:line="360" w:lineRule="auto"/>
        <w:rPr>
          <w:rFonts w:cs="宋体"/>
        </w:rPr>
      </w:pPr>
    </w:p>
    <w:p w14:paraId="67FE7E47" w14:textId="77777777" w:rsidR="0056418E" w:rsidRDefault="0056418E">
      <w:pPr>
        <w:spacing w:line="360" w:lineRule="auto"/>
        <w:rPr>
          <w:rFonts w:cs="宋体"/>
        </w:rPr>
      </w:pPr>
    </w:p>
    <w:p w14:paraId="293F46C8" w14:textId="77777777" w:rsidR="0056418E" w:rsidRDefault="0056418E">
      <w:pPr>
        <w:spacing w:line="360" w:lineRule="auto"/>
        <w:rPr>
          <w:rFonts w:cs="宋体"/>
        </w:rPr>
      </w:pPr>
    </w:p>
    <w:p w14:paraId="7B8B2A17" w14:textId="77777777" w:rsidR="0056418E" w:rsidRDefault="0056418E">
      <w:pPr>
        <w:spacing w:line="360" w:lineRule="auto"/>
        <w:rPr>
          <w:rFonts w:cs="宋体"/>
        </w:rPr>
      </w:pPr>
    </w:p>
    <w:p w14:paraId="24DAA07B" w14:textId="77777777" w:rsidR="0056418E" w:rsidRDefault="0056418E">
      <w:pPr>
        <w:spacing w:line="360" w:lineRule="auto"/>
        <w:rPr>
          <w:rFonts w:cs="宋体"/>
        </w:rPr>
      </w:pPr>
    </w:p>
    <w:p w14:paraId="724B465A" w14:textId="77777777" w:rsidR="0056418E" w:rsidRDefault="0056418E">
      <w:pPr>
        <w:spacing w:line="360" w:lineRule="auto"/>
        <w:rPr>
          <w:rFonts w:cs="宋体"/>
        </w:rPr>
      </w:pPr>
    </w:p>
    <w:p w14:paraId="4CD6E953" w14:textId="77777777" w:rsidR="0056418E" w:rsidRDefault="0056418E">
      <w:pPr>
        <w:spacing w:line="360" w:lineRule="auto"/>
      </w:pPr>
    </w:p>
    <w:sectPr w:rsidR="0056418E" w:rsidSect="0056418E">
      <w:headerReference w:type="default" r:id="rId7"/>
      <w:footerReference w:type="default" r:id="rId8"/>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9E45" w14:textId="77777777" w:rsidR="00752CDC" w:rsidRDefault="00752CDC" w:rsidP="0056418E">
      <w:r>
        <w:separator/>
      </w:r>
    </w:p>
  </w:endnote>
  <w:endnote w:type="continuationSeparator" w:id="0">
    <w:p w14:paraId="791DE00D" w14:textId="77777777" w:rsidR="00752CDC" w:rsidRDefault="00752CDC" w:rsidP="0056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9636" w14:textId="77777777" w:rsidR="0056418E" w:rsidRDefault="000F0774">
    <w:pPr>
      <w:pStyle w:val="ab"/>
      <w:ind w:firstLineChars="2550" w:firstLine="4590"/>
    </w:pPr>
    <w:r>
      <w:rPr>
        <w:lang w:val="zh-CN"/>
      </w:rPr>
      <w:t xml:space="preserve"> </w:t>
    </w:r>
    <w:r w:rsidR="00412350">
      <w:rPr>
        <w:b/>
        <w:bCs/>
      </w:rPr>
      <w:fldChar w:fldCharType="begin"/>
    </w:r>
    <w:r>
      <w:rPr>
        <w:b/>
        <w:bCs/>
      </w:rPr>
      <w:instrText>PAGE</w:instrText>
    </w:r>
    <w:r w:rsidR="00412350">
      <w:rPr>
        <w:b/>
        <w:bCs/>
      </w:rPr>
      <w:fldChar w:fldCharType="separate"/>
    </w:r>
    <w:r w:rsidR="006B5ED9">
      <w:rPr>
        <w:b/>
        <w:bCs/>
        <w:noProof/>
      </w:rPr>
      <w:t>1</w:t>
    </w:r>
    <w:r w:rsidR="00412350">
      <w:rPr>
        <w:b/>
        <w:bCs/>
      </w:rPr>
      <w:fldChar w:fldCharType="end"/>
    </w:r>
    <w:r>
      <w:rPr>
        <w:lang w:val="zh-CN"/>
      </w:rPr>
      <w:t xml:space="preserve"> / </w:t>
    </w:r>
    <w:r w:rsidR="00412350">
      <w:rPr>
        <w:b/>
        <w:bCs/>
      </w:rPr>
      <w:fldChar w:fldCharType="begin"/>
    </w:r>
    <w:r>
      <w:rPr>
        <w:b/>
        <w:bCs/>
      </w:rPr>
      <w:instrText>NUMPAGES</w:instrText>
    </w:r>
    <w:r w:rsidR="00412350">
      <w:rPr>
        <w:b/>
        <w:bCs/>
      </w:rPr>
      <w:fldChar w:fldCharType="separate"/>
    </w:r>
    <w:r w:rsidR="006B5ED9">
      <w:rPr>
        <w:b/>
        <w:bCs/>
        <w:noProof/>
      </w:rPr>
      <w:t>5</w:t>
    </w:r>
    <w:r w:rsidR="00412350">
      <w:rPr>
        <w:b/>
        <w:bCs/>
      </w:rPr>
      <w:fldChar w:fldCharType="end"/>
    </w:r>
    <w:r>
      <w:rPr>
        <w:b/>
        <w:bCs/>
        <w:sz w:val="24"/>
        <w:szCs w:val="24"/>
      </w:rPr>
      <w:t xml:space="preserve">                    </w:t>
    </w:r>
    <w:r>
      <w:rPr>
        <w:b/>
        <w:bCs/>
        <w:lang w:val="zh-CN"/>
      </w:rPr>
      <w:t>FM070400-10   REV1.1</w:t>
    </w:r>
  </w:p>
  <w:p w14:paraId="73143AEE" w14:textId="77777777" w:rsidR="0056418E" w:rsidRDefault="005641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6A35" w14:textId="77777777" w:rsidR="00752CDC" w:rsidRDefault="00752CDC" w:rsidP="0056418E">
      <w:r>
        <w:separator/>
      </w:r>
    </w:p>
  </w:footnote>
  <w:footnote w:type="continuationSeparator" w:id="0">
    <w:p w14:paraId="179E8CD6" w14:textId="77777777" w:rsidR="00752CDC" w:rsidRDefault="00752CDC" w:rsidP="0056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0A89" w14:textId="77777777" w:rsidR="0056418E" w:rsidRDefault="000F0774">
    <w:pPr>
      <w:pStyle w:val="ad"/>
      <w:jc w:val="both"/>
      <w:rPr>
        <w:sz w:val="20"/>
        <w:szCs w:val="20"/>
      </w:rPr>
    </w:pPr>
    <w:r>
      <w:rPr>
        <w:noProof/>
      </w:rPr>
      <w:drawing>
        <wp:anchor distT="0" distB="0" distL="114300" distR="114300" simplePos="0" relativeHeight="251660288" behindDoc="0" locked="0" layoutInCell="1" allowOverlap="1" wp14:anchorId="5E21129D" wp14:editId="35D40C71">
          <wp:simplePos x="0" y="0"/>
          <wp:positionH relativeFrom="column">
            <wp:posOffset>2375535</wp:posOffset>
          </wp:positionH>
          <wp:positionV relativeFrom="paragraph">
            <wp:posOffset>-368935</wp:posOffset>
          </wp:positionV>
          <wp:extent cx="1635760" cy="428625"/>
          <wp:effectExtent l="19050" t="0" r="2757"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stretch>
                    <a:fillRect/>
                  </a:stretch>
                </pic:blipFill>
                <pic:spPr>
                  <a:xfrm>
                    <a:off x="0" y="0"/>
                    <a:ext cx="1635543" cy="428625"/>
                  </a:xfrm>
                  <a:prstGeom prst="rect">
                    <a:avLst/>
                  </a:prstGeom>
                  <a:noFill/>
                  <a:ln w="9525">
                    <a:noFill/>
                    <a:miter lim="800000"/>
                    <a:headEnd/>
                    <a:tailEnd/>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00"/>
    <w:rsid w:val="00002A33"/>
    <w:rsid w:val="0000485A"/>
    <w:rsid w:val="00022E55"/>
    <w:rsid w:val="000254FD"/>
    <w:rsid w:val="00032C13"/>
    <w:rsid w:val="00035FF0"/>
    <w:rsid w:val="00045DA5"/>
    <w:rsid w:val="00047847"/>
    <w:rsid w:val="0005616B"/>
    <w:rsid w:val="00066852"/>
    <w:rsid w:val="00067C2E"/>
    <w:rsid w:val="00067FD0"/>
    <w:rsid w:val="00072B6E"/>
    <w:rsid w:val="00085C57"/>
    <w:rsid w:val="00086D30"/>
    <w:rsid w:val="000945B3"/>
    <w:rsid w:val="00094B18"/>
    <w:rsid w:val="00094E6A"/>
    <w:rsid w:val="00095BDC"/>
    <w:rsid w:val="000A4B7F"/>
    <w:rsid w:val="000B283D"/>
    <w:rsid w:val="000C00F2"/>
    <w:rsid w:val="000C52C2"/>
    <w:rsid w:val="000C65D5"/>
    <w:rsid w:val="000D01EE"/>
    <w:rsid w:val="000D4336"/>
    <w:rsid w:val="000D75A3"/>
    <w:rsid w:val="000D7C5D"/>
    <w:rsid w:val="000E5637"/>
    <w:rsid w:val="000F0774"/>
    <w:rsid w:val="000F2F81"/>
    <w:rsid w:val="000F6E81"/>
    <w:rsid w:val="0010194B"/>
    <w:rsid w:val="00101CA9"/>
    <w:rsid w:val="00106B28"/>
    <w:rsid w:val="00114402"/>
    <w:rsid w:val="00117056"/>
    <w:rsid w:val="00117599"/>
    <w:rsid w:val="00123A0E"/>
    <w:rsid w:val="00136685"/>
    <w:rsid w:val="001369C8"/>
    <w:rsid w:val="00141287"/>
    <w:rsid w:val="001417A1"/>
    <w:rsid w:val="001440C0"/>
    <w:rsid w:val="00146940"/>
    <w:rsid w:val="00152CA9"/>
    <w:rsid w:val="00154485"/>
    <w:rsid w:val="00155F21"/>
    <w:rsid w:val="00165BD8"/>
    <w:rsid w:val="001662C3"/>
    <w:rsid w:val="0017181D"/>
    <w:rsid w:val="0017190A"/>
    <w:rsid w:val="001749EA"/>
    <w:rsid w:val="00185693"/>
    <w:rsid w:val="00196E01"/>
    <w:rsid w:val="001A141A"/>
    <w:rsid w:val="001A165D"/>
    <w:rsid w:val="001A1C74"/>
    <w:rsid w:val="001A75F9"/>
    <w:rsid w:val="001A780B"/>
    <w:rsid w:val="001C5A51"/>
    <w:rsid w:val="001C75BC"/>
    <w:rsid w:val="001C7759"/>
    <w:rsid w:val="001D03F3"/>
    <w:rsid w:val="001D2BA6"/>
    <w:rsid w:val="001D6E79"/>
    <w:rsid w:val="001F1C92"/>
    <w:rsid w:val="001F3608"/>
    <w:rsid w:val="001F39CA"/>
    <w:rsid w:val="00200F1B"/>
    <w:rsid w:val="002123A8"/>
    <w:rsid w:val="00213C79"/>
    <w:rsid w:val="00227D86"/>
    <w:rsid w:val="0023632C"/>
    <w:rsid w:val="00237360"/>
    <w:rsid w:val="002378C0"/>
    <w:rsid w:val="00245B21"/>
    <w:rsid w:val="00246CEE"/>
    <w:rsid w:val="00251B92"/>
    <w:rsid w:val="002533B6"/>
    <w:rsid w:val="0025549A"/>
    <w:rsid w:val="0025677F"/>
    <w:rsid w:val="0025697C"/>
    <w:rsid w:val="00256D72"/>
    <w:rsid w:val="002600FA"/>
    <w:rsid w:val="00261C17"/>
    <w:rsid w:val="0027278A"/>
    <w:rsid w:val="002739C1"/>
    <w:rsid w:val="00285469"/>
    <w:rsid w:val="00287986"/>
    <w:rsid w:val="0029041F"/>
    <w:rsid w:val="002919DB"/>
    <w:rsid w:val="002934FA"/>
    <w:rsid w:val="00295C07"/>
    <w:rsid w:val="002A3D45"/>
    <w:rsid w:val="002A5EA6"/>
    <w:rsid w:val="002A72CE"/>
    <w:rsid w:val="002B2224"/>
    <w:rsid w:val="002B3DD9"/>
    <w:rsid w:val="002B6BE8"/>
    <w:rsid w:val="002B7C7B"/>
    <w:rsid w:val="002B7D49"/>
    <w:rsid w:val="002C1026"/>
    <w:rsid w:val="002D5B01"/>
    <w:rsid w:val="0030107E"/>
    <w:rsid w:val="00304EC4"/>
    <w:rsid w:val="00305558"/>
    <w:rsid w:val="00307E02"/>
    <w:rsid w:val="00313CD5"/>
    <w:rsid w:val="003145A7"/>
    <w:rsid w:val="003207D9"/>
    <w:rsid w:val="00325203"/>
    <w:rsid w:val="00326995"/>
    <w:rsid w:val="00332549"/>
    <w:rsid w:val="003344D8"/>
    <w:rsid w:val="00341465"/>
    <w:rsid w:val="00345BD1"/>
    <w:rsid w:val="00347AA2"/>
    <w:rsid w:val="003571FE"/>
    <w:rsid w:val="00360594"/>
    <w:rsid w:val="003610ED"/>
    <w:rsid w:val="0036170E"/>
    <w:rsid w:val="0037740E"/>
    <w:rsid w:val="00382ECB"/>
    <w:rsid w:val="00391B1D"/>
    <w:rsid w:val="003932A6"/>
    <w:rsid w:val="003A068C"/>
    <w:rsid w:val="003A2F9B"/>
    <w:rsid w:val="003B500C"/>
    <w:rsid w:val="003B67B8"/>
    <w:rsid w:val="003B7482"/>
    <w:rsid w:val="003C4D8A"/>
    <w:rsid w:val="003D56FF"/>
    <w:rsid w:val="003D7110"/>
    <w:rsid w:val="003F2344"/>
    <w:rsid w:val="003F623E"/>
    <w:rsid w:val="00412350"/>
    <w:rsid w:val="00417A42"/>
    <w:rsid w:val="00422399"/>
    <w:rsid w:val="004233B6"/>
    <w:rsid w:val="00424FA4"/>
    <w:rsid w:val="0042511D"/>
    <w:rsid w:val="00426681"/>
    <w:rsid w:val="00430550"/>
    <w:rsid w:val="00431A00"/>
    <w:rsid w:val="00433189"/>
    <w:rsid w:val="00434952"/>
    <w:rsid w:val="0043770F"/>
    <w:rsid w:val="00454F77"/>
    <w:rsid w:val="004558AD"/>
    <w:rsid w:val="00460038"/>
    <w:rsid w:val="00461A9E"/>
    <w:rsid w:val="00463AF2"/>
    <w:rsid w:val="00471279"/>
    <w:rsid w:val="0047444D"/>
    <w:rsid w:val="00480605"/>
    <w:rsid w:val="00487765"/>
    <w:rsid w:val="00491651"/>
    <w:rsid w:val="0049373D"/>
    <w:rsid w:val="0049406E"/>
    <w:rsid w:val="00496067"/>
    <w:rsid w:val="004A6AFD"/>
    <w:rsid w:val="004A783E"/>
    <w:rsid w:val="004B1A94"/>
    <w:rsid w:val="004B1D35"/>
    <w:rsid w:val="004C1099"/>
    <w:rsid w:val="004E2817"/>
    <w:rsid w:val="00507AA4"/>
    <w:rsid w:val="00510DEC"/>
    <w:rsid w:val="00524B26"/>
    <w:rsid w:val="0053669D"/>
    <w:rsid w:val="005377D2"/>
    <w:rsid w:val="00550C98"/>
    <w:rsid w:val="00555AB3"/>
    <w:rsid w:val="00560777"/>
    <w:rsid w:val="0056418E"/>
    <w:rsid w:val="00567407"/>
    <w:rsid w:val="005803AF"/>
    <w:rsid w:val="00581FA7"/>
    <w:rsid w:val="00583040"/>
    <w:rsid w:val="005859A8"/>
    <w:rsid w:val="005870D5"/>
    <w:rsid w:val="0059098E"/>
    <w:rsid w:val="005A6733"/>
    <w:rsid w:val="005B4973"/>
    <w:rsid w:val="005C2645"/>
    <w:rsid w:val="005C7DA2"/>
    <w:rsid w:val="005D2730"/>
    <w:rsid w:val="005E69C7"/>
    <w:rsid w:val="005F5821"/>
    <w:rsid w:val="005F7862"/>
    <w:rsid w:val="00600416"/>
    <w:rsid w:val="006071AD"/>
    <w:rsid w:val="006109D3"/>
    <w:rsid w:val="006142FA"/>
    <w:rsid w:val="006213F2"/>
    <w:rsid w:val="00625D29"/>
    <w:rsid w:val="00636DF8"/>
    <w:rsid w:val="00641722"/>
    <w:rsid w:val="0064713A"/>
    <w:rsid w:val="00665139"/>
    <w:rsid w:val="00665B21"/>
    <w:rsid w:val="006666F4"/>
    <w:rsid w:val="00666EF4"/>
    <w:rsid w:val="00681A28"/>
    <w:rsid w:val="00683514"/>
    <w:rsid w:val="0068628F"/>
    <w:rsid w:val="00686385"/>
    <w:rsid w:val="006B21A6"/>
    <w:rsid w:val="006B3B7F"/>
    <w:rsid w:val="006B5ED9"/>
    <w:rsid w:val="006C2AAA"/>
    <w:rsid w:val="006C2F17"/>
    <w:rsid w:val="006C5D9E"/>
    <w:rsid w:val="006C610C"/>
    <w:rsid w:val="006C62ED"/>
    <w:rsid w:val="006D577E"/>
    <w:rsid w:val="006E260D"/>
    <w:rsid w:val="006E6F07"/>
    <w:rsid w:val="006F1DC8"/>
    <w:rsid w:val="006F68F7"/>
    <w:rsid w:val="006F74F3"/>
    <w:rsid w:val="00703751"/>
    <w:rsid w:val="00715102"/>
    <w:rsid w:val="00717978"/>
    <w:rsid w:val="00725E37"/>
    <w:rsid w:val="007349A5"/>
    <w:rsid w:val="00741769"/>
    <w:rsid w:val="00745349"/>
    <w:rsid w:val="00752CDC"/>
    <w:rsid w:val="007547B2"/>
    <w:rsid w:val="00760E16"/>
    <w:rsid w:val="00763B9A"/>
    <w:rsid w:val="00763D6B"/>
    <w:rsid w:val="00764B5A"/>
    <w:rsid w:val="00764BB4"/>
    <w:rsid w:val="007677AA"/>
    <w:rsid w:val="00771659"/>
    <w:rsid w:val="007726C0"/>
    <w:rsid w:val="00772854"/>
    <w:rsid w:val="0077433F"/>
    <w:rsid w:val="00776094"/>
    <w:rsid w:val="00783521"/>
    <w:rsid w:val="007952E6"/>
    <w:rsid w:val="007A34F4"/>
    <w:rsid w:val="007A794E"/>
    <w:rsid w:val="007B1984"/>
    <w:rsid w:val="007B42C3"/>
    <w:rsid w:val="007B4917"/>
    <w:rsid w:val="007C4C54"/>
    <w:rsid w:val="007C7961"/>
    <w:rsid w:val="007D2A9D"/>
    <w:rsid w:val="007D2E19"/>
    <w:rsid w:val="007D79E4"/>
    <w:rsid w:val="008006BE"/>
    <w:rsid w:val="00800B86"/>
    <w:rsid w:val="008027B2"/>
    <w:rsid w:val="00807E41"/>
    <w:rsid w:val="00811B9C"/>
    <w:rsid w:val="008143E1"/>
    <w:rsid w:val="00815363"/>
    <w:rsid w:val="00815DE1"/>
    <w:rsid w:val="00820D13"/>
    <w:rsid w:val="00823CCB"/>
    <w:rsid w:val="0083077B"/>
    <w:rsid w:val="0083152A"/>
    <w:rsid w:val="00840F06"/>
    <w:rsid w:val="008474F1"/>
    <w:rsid w:val="00856844"/>
    <w:rsid w:val="00860A0C"/>
    <w:rsid w:val="00874260"/>
    <w:rsid w:val="008762B5"/>
    <w:rsid w:val="00890B2D"/>
    <w:rsid w:val="00896096"/>
    <w:rsid w:val="008A07B8"/>
    <w:rsid w:val="008A47ED"/>
    <w:rsid w:val="008A4B68"/>
    <w:rsid w:val="008A730E"/>
    <w:rsid w:val="008A7A86"/>
    <w:rsid w:val="008B5602"/>
    <w:rsid w:val="008C1047"/>
    <w:rsid w:val="008C488D"/>
    <w:rsid w:val="008D060E"/>
    <w:rsid w:val="008E2F85"/>
    <w:rsid w:val="008E3F52"/>
    <w:rsid w:val="008E5496"/>
    <w:rsid w:val="008E7689"/>
    <w:rsid w:val="008F1AFC"/>
    <w:rsid w:val="008F30FA"/>
    <w:rsid w:val="008F5EBF"/>
    <w:rsid w:val="00900A37"/>
    <w:rsid w:val="00903568"/>
    <w:rsid w:val="00903EC1"/>
    <w:rsid w:val="009123D1"/>
    <w:rsid w:val="00915397"/>
    <w:rsid w:val="0092154F"/>
    <w:rsid w:val="00926793"/>
    <w:rsid w:val="00927F56"/>
    <w:rsid w:val="009358E4"/>
    <w:rsid w:val="00944FE6"/>
    <w:rsid w:val="009535DB"/>
    <w:rsid w:val="00955D38"/>
    <w:rsid w:val="00960DCC"/>
    <w:rsid w:val="00962796"/>
    <w:rsid w:val="009718A4"/>
    <w:rsid w:val="009720AB"/>
    <w:rsid w:val="00973227"/>
    <w:rsid w:val="0097583D"/>
    <w:rsid w:val="00980204"/>
    <w:rsid w:val="00982B03"/>
    <w:rsid w:val="00983072"/>
    <w:rsid w:val="00984AF6"/>
    <w:rsid w:val="00987E49"/>
    <w:rsid w:val="009929F7"/>
    <w:rsid w:val="0099625D"/>
    <w:rsid w:val="009A48F7"/>
    <w:rsid w:val="009A4FAB"/>
    <w:rsid w:val="009B29E3"/>
    <w:rsid w:val="009C16FE"/>
    <w:rsid w:val="009C36E3"/>
    <w:rsid w:val="009C4025"/>
    <w:rsid w:val="009C4C9C"/>
    <w:rsid w:val="009C749A"/>
    <w:rsid w:val="009F453F"/>
    <w:rsid w:val="009F4D6A"/>
    <w:rsid w:val="00A01E01"/>
    <w:rsid w:val="00A0743B"/>
    <w:rsid w:val="00A1355A"/>
    <w:rsid w:val="00A373AF"/>
    <w:rsid w:val="00A6052C"/>
    <w:rsid w:val="00A64F77"/>
    <w:rsid w:val="00A71EE2"/>
    <w:rsid w:val="00A840F8"/>
    <w:rsid w:val="00A94A77"/>
    <w:rsid w:val="00A96A64"/>
    <w:rsid w:val="00AA6981"/>
    <w:rsid w:val="00AB04E1"/>
    <w:rsid w:val="00AB22F9"/>
    <w:rsid w:val="00AB29A6"/>
    <w:rsid w:val="00AB6257"/>
    <w:rsid w:val="00AC7254"/>
    <w:rsid w:val="00AC74D4"/>
    <w:rsid w:val="00AD0EF7"/>
    <w:rsid w:val="00AE0FB1"/>
    <w:rsid w:val="00AE26DB"/>
    <w:rsid w:val="00AE28CE"/>
    <w:rsid w:val="00AF0741"/>
    <w:rsid w:val="00AF0BA8"/>
    <w:rsid w:val="00AF441C"/>
    <w:rsid w:val="00B104A7"/>
    <w:rsid w:val="00B113D8"/>
    <w:rsid w:val="00B155F1"/>
    <w:rsid w:val="00B1594A"/>
    <w:rsid w:val="00B16B66"/>
    <w:rsid w:val="00B16C59"/>
    <w:rsid w:val="00B216B3"/>
    <w:rsid w:val="00B26406"/>
    <w:rsid w:val="00B37615"/>
    <w:rsid w:val="00B45881"/>
    <w:rsid w:val="00B5028F"/>
    <w:rsid w:val="00B52066"/>
    <w:rsid w:val="00B55AEF"/>
    <w:rsid w:val="00B62EB4"/>
    <w:rsid w:val="00B666EC"/>
    <w:rsid w:val="00B76ACF"/>
    <w:rsid w:val="00B802E7"/>
    <w:rsid w:val="00B84AFF"/>
    <w:rsid w:val="00B85011"/>
    <w:rsid w:val="00B86927"/>
    <w:rsid w:val="00B909D4"/>
    <w:rsid w:val="00B9386D"/>
    <w:rsid w:val="00BA3C86"/>
    <w:rsid w:val="00BA627F"/>
    <w:rsid w:val="00BB3B90"/>
    <w:rsid w:val="00BC57B8"/>
    <w:rsid w:val="00BD573D"/>
    <w:rsid w:val="00BD71A2"/>
    <w:rsid w:val="00BF476C"/>
    <w:rsid w:val="00BF601F"/>
    <w:rsid w:val="00C1388D"/>
    <w:rsid w:val="00C17A8B"/>
    <w:rsid w:val="00C17E9C"/>
    <w:rsid w:val="00C2145D"/>
    <w:rsid w:val="00C2611A"/>
    <w:rsid w:val="00C34B69"/>
    <w:rsid w:val="00C36159"/>
    <w:rsid w:val="00C36278"/>
    <w:rsid w:val="00C4136C"/>
    <w:rsid w:val="00C6392A"/>
    <w:rsid w:val="00C63E52"/>
    <w:rsid w:val="00C710B8"/>
    <w:rsid w:val="00C74C04"/>
    <w:rsid w:val="00C809EB"/>
    <w:rsid w:val="00C838E8"/>
    <w:rsid w:val="00C84F64"/>
    <w:rsid w:val="00C85402"/>
    <w:rsid w:val="00C867AA"/>
    <w:rsid w:val="00C90609"/>
    <w:rsid w:val="00CA27AC"/>
    <w:rsid w:val="00CA3E84"/>
    <w:rsid w:val="00CA5CD5"/>
    <w:rsid w:val="00CA6647"/>
    <w:rsid w:val="00CB4650"/>
    <w:rsid w:val="00CB6231"/>
    <w:rsid w:val="00CB65D9"/>
    <w:rsid w:val="00CC143D"/>
    <w:rsid w:val="00CC2502"/>
    <w:rsid w:val="00CC42F6"/>
    <w:rsid w:val="00CD258A"/>
    <w:rsid w:val="00CD6EFC"/>
    <w:rsid w:val="00CE07D8"/>
    <w:rsid w:val="00CE6EEB"/>
    <w:rsid w:val="00CE7C18"/>
    <w:rsid w:val="00CF3507"/>
    <w:rsid w:val="00CF37FC"/>
    <w:rsid w:val="00D00016"/>
    <w:rsid w:val="00D00526"/>
    <w:rsid w:val="00D055CA"/>
    <w:rsid w:val="00D076EC"/>
    <w:rsid w:val="00D07CFD"/>
    <w:rsid w:val="00D113DE"/>
    <w:rsid w:val="00D12796"/>
    <w:rsid w:val="00D14287"/>
    <w:rsid w:val="00D210DF"/>
    <w:rsid w:val="00D22E81"/>
    <w:rsid w:val="00D2536A"/>
    <w:rsid w:val="00D26326"/>
    <w:rsid w:val="00D32582"/>
    <w:rsid w:val="00D32842"/>
    <w:rsid w:val="00D41F98"/>
    <w:rsid w:val="00D53D1F"/>
    <w:rsid w:val="00D56C99"/>
    <w:rsid w:val="00D60371"/>
    <w:rsid w:val="00D64315"/>
    <w:rsid w:val="00D742CF"/>
    <w:rsid w:val="00D7478C"/>
    <w:rsid w:val="00D7484C"/>
    <w:rsid w:val="00D775D1"/>
    <w:rsid w:val="00D81436"/>
    <w:rsid w:val="00D82AA1"/>
    <w:rsid w:val="00D93ABE"/>
    <w:rsid w:val="00DA70DF"/>
    <w:rsid w:val="00DB04C4"/>
    <w:rsid w:val="00DB06C2"/>
    <w:rsid w:val="00DC3497"/>
    <w:rsid w:val="00DC49D3"/>
    <w:rsid w:val="00DD1020"/>
    <w:rsid w:val="00DD38B1"/>
    <w:rsid w:val="00DD40F0"/>
    <w:rsid w:val="00DE012C"/>
    <w:rsid w:val="00DE4E58"/>
    <w:rsid w:val="00DE5E8D"/>
    <w:rsid w:val="00E03F83"/>
    <w:rsid w:val="00E051CA"/>
    <w:rsid w:val="00E07283"/>
    <w:rsid w:val="00E07DF9"/>
    <w:rsid w:val="00E1379E"/>
    <w:rsid w:val="00E17D8F"/>
    <w:rsid w:val="00E234B0"/>
    <w:rsid w:val="00E25A2B"/>
    <w:rsid w:val="00E27905"/>
    <w:rsid w:val="00E35919"/>
    <w:rsid w:val="00E60AF9"/>
    <w:rsid w:val="00E66543"/>
    <w:rsid w:val="00E701D9"/>
    <w:rsid w:val="00E71AB9"/>
    <w:rsid w:val="00E71DDE"/>
    <w:rsid w:val="00E731B9"/>
    <w:rsid w:val="00E8065C"/>
    <w:rsid w:val="00E83090"/>
    <w:rsid w:val="00E97575"/>
    <w:rsid w:val="00EA1A48"/>
    <w:rsid w:val="00EA4161"/>
    <w:rsid w:val="00EA73AA"/>
    <w:rsid w:val="00EB56F2"/>
    <w:rsid w:val="00EC25FA"/>
    <w:rsid w:val="00EC6AA4"/>
    <w:rsid w:val="00EC7ED9"/>
    <w:rsid w:val="00ED0C94"/>
    <w:rsid w:val="00ED1B75"/>
    <w:rsid w:val="00ED26CE"/>
    <w:rsid w:val="00ED5D6B"/>
    <w:rsid w:val="00ED6D66"/>
    <w:rsid w:val="00ED7260"/>
    <w:rsid w:val="00EE27CF"/>
    <w:rsid w:val="00EF0919"/>
    <w:rsid w:val="00EF195B"/>
    <w:rsid w:val="00F0695B"/>
    <w:rsid w:val="00F151BA"/>
    <w:rsid w:val="00F17D0E"/>
    <w:rsid w:val="00F24474"/>
    <w:rsid w:val="00F26F7E"/>
    <w:rsid w:val="00F341BD"/>
    <w:rsid w:val="00F360C5"/>
    <w:rsid w:val="00F53B7F"/>
    <w:rsid w:val="00F604CA"/>
    <w:rsid w:val="00F609E9"/>
    <w:rsid w:val="00F64DDF"/>
    <w:rsid w:val="00F65488"/>
    <w:rsid w:val="00F67383"/>
    <w:rsid w:val="00F71C28"/>
    <w:rsid w:val="00F728CB"/>
    <w:rsid w:val="00F749A0"/>
    <w:rsid w:val="00F74D61"/>
    <w:rsid w:val="00F75C7F"/>
    <w:rsid w:val="00F86F6F"/>
    <w:rsid w:val="00FA1C75"/>
    <w:rsid w:val="00FA3E06"/>
    <w:rsid w:val="00FB1240"/>
    <w:rsid w:val="00FB5162"/>
    <w:rsid w:val="00FB53D2"/>
    <w:rsid w:val="00FC2DFD"/>
    <w:rsid w:val="00FC75BD"/>
    <w:rsid w:val="00FD264B"/>
    <w:rsid w:val="00FD3656"/>
    <w:rsid w:val="00FE44FC"/>
    <w:rsid w:val="00FE5300"/>
    <w:rsid w:val="00FF4F6C"/>
    <w:rsid w:val="310F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64C25C0"/>
  <w15:docId w15:val="{064BB768-3139-40A5-82D6-DA078C6B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18E"/>
    <w:pPr>
      <w:widowControl w:val="0"/>
      <w:adjustRightInd w:val="0"/>
      <w:jc w:val="both"/>
      <w:textAlignment w:val="baseline"/>
    </w:pPr>
    <w:rPr>
      <w:kern w:val="2"/>
      <w:sz w:val="21"/>
      <w:szCs w:val="21"/>
    </w:rPr>
  </w:style>
  <w:style w:type="paragraph" w:styleId="1">
    <w:name w:val="heading 1"/>
    <w:basedOn w:val="a"/>
    <w:next w:val="a"/>
    <w:link w:val="10"/>
    <w:uiPriority w:val="99"/>
    <w:qFormat/>
    <w:rsid w:val="005641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qFormat/>
    <w:rsid w:val="0056418E"/>
    <w:pPr>
      <w:adjustRightInd/>
      <w:snapToGrid w:val="0"/>
      <w:spacing w:line="336" w:lineRule="auto"/>
      <w:ind w:firstLine="525"/>
      <w:textAlignment w:val="auto"/>
    </w:pPr>
    <w:rPr>
      <w:sz w:val="24"/>
      <w:szCs w:val="24"/>
    </w:rPr>
  </w:style>
  <w:style w:type="paragraph" w:styleId="a5">
    <w:name w:val="Plain Text"/>
    <w:basedOn w:val="a"/>
    <w:link w:val="a6"/>
    <w:uiPriority w:val="99"/>
    <w:qFormat/>
    <w:rsid w:val="0056418E"/>
    <w:pPr>
      <w:adjustRightInd/>
      <w:jc w:val="left"/>
      <w:textAlignment w:val="auto"/>
    </w:pPr>
    <w:rPr>
      <w:color w:val="000000"/>
      <w:sz w:val="24"/>
      <w:szCs w:val="24"/>
    </w:rPr>
  </w:style>
  <w:style w:type="paragraph" w:styleId="a7">
    <w:name w:val="Date"/>
    <w:basedOn w:val="a"/>
    <w:next w:val="a"/>
    <w:link w:val="a8"/>
    <w:uiPriority w:val="99"/>
    <w:semiHidden/>
    <w:qFormat/>
    <w:rsid w:val="0056418E"/>
    <w:pPr>
      <w:ind w:leftChars="2500" w:left="100"/>
    </w:pPr>
  </w:style>
  <w:style w:type="paragraph" w:styleId="2">
    <w:name w:val="Body Text Indent 2"/>
    <w:basedOn w:val="a"/>
    <w:link w:val="20"/>
    <w:uiPriority w:val="99"/>
    <w:semiHidden/>
    <w:rsid w:val="0056418E"/>
    <w:pPr>
      <w:adjustRightInd/>
      <w:snapToGrid w:val="0"/>
      <w:spacing w:line="336" w:lineRule="auto"/>
      <w:ind w:firstLineChars="175" w:firstLine="420"/>
      <w:textAlignment w:val="auto"/>
    </w:pPr>
    <w:rPr>
      <w:color w:val="000000"/>
      <w:sz w:val="24"/>
      <w:szCs w:val="24"/>
    </w:rPr>
  </w:style>
  <w:style w:type="paragraph" w:styleId="a9">
    <w:name w:val="Balloon Text"/>
    <w:basedOn w:val="a"/>
    <w:link w:val="aa"/>
    <w:uiPriority w:val="99"/>
    <w:semiHidden/>
    <w:rsid w:val="0056418E"/>
    <w:rPr>
      <w:sz w:val="18"/>
      <w:szCs w:val="18"/>
    </w:rPr>
  </w:style>
  <w:style w:type="paragraph" w:styleId="ab">
    <w:name w:val="footer"/>
    <w:basedOn w:val="a"/>
    <w:link w:val="ac"/>
    <w:uiPriority w:val="99"/>
    <w:rsid w:val="0056418E"/>
    <w:pPr>
      <w:tabs>
        <w:tab w:val="center" w:pos="4153"/>
        <w:tab w:val="right" w:pos="8306"/>
      </w:tabs>
      <w:jc w:val="left"/>
    </w:pPr>
    <w:rPr>
      <w:sz w:val="18"/>
      <w:szCs w:val="18"/>
    </w:rPr>
  </w:style>
  <w:style w:type="paragraph" w:styleId="ad">
    <w:name w:val="header"/>
    <w:basedOn w:val="a"/>
    <w:link w:val="ae"/>
    <w:uiPriority w:val="99"/>
    <w:semiHidden/>
    <w:rsid w:val="0056418E"/>
    <w:pPr>
      <w:pBdr>
        <w:bottom w:val="single" w:sz="6" w:space="1" w:color="auto"/>
      </w:pBdr>
      <w:tabs>
        <w:tab w:val="center" w:pos="4153"/>
        <w:tab w:val="right" w:pos="8306"/>
      </w:tabs>
      <w:jc w:val="center"/>
    </w:pPr>
    <w:rPr>
      <w:sz w:val="18"/>
      <w:szCs w:val="18"/>
    </w:rPr>
  </w:style>
  <w:style w:type="paragraph" w:styleId="3">
    <w:name w:val="Body Text Indent 3"/>
    <w:basedOn w:val="a"/>
    <w:link w:val="30"/>
    <w:uiPriority w:val="99"/>
    <w:semiHidden/>
    <w:rsid w:val="0056418E"/>
    <w:pPr>
      <w:adjustRightInd/>
      <w:snapToGrid w:val="0"/>
      <w:spacing w:line="336" w:lineRule="auto"/>
      <w:ind w:firstLineChars="200" w:firstLine="480"/>
      <w:textAlignment w:val="auto"/>
    </w:pPr>
    <w:rPr>
      <w:color w:val="000000"/>
      <w:sz w:val="24"/>
      <w:szCs w:val="24"/>
    </w:rPr>
  </w:style>
  <w:style w:type="table" w:styleId="af">
    <w:name w:val="Table Grid"/>
    <w:basedOn w:val="a1"/>
    <w:qFormat/>
    <w:locked/>
    <w:rsid w:val="005641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9"/>
    <w:locked/>
    <w:rsid w:val="0056418E"/>
    <w:rPr>
      <w:b/>
      <w:bCs/>
      <w:kern w:val="44"/>
      <w:sz w:val="44"/>
      <w:szCs w:val="44"/>
    </w:rPr>
  </w:style>
  <w:style w:type="character" w:customStyle="1" w:styleId="ae">
    <w:name w:val="页眉 字符"/>
    <w:basedOn w:val="a0"/>
    <w:link w:val="ad"/>
    <w:uiPriority w:val="99"/>
    <w:semiHidden/>
    <w:locked/>
    <w:rsid w:val="0056418E"/>
    <w:rPr>
      <w:sz w:val="18"/>
      <w:szCs w:val="18"/>
    </w:rPr>
  </w:style>
  <w:style w:type="character" w:customStyle="1" w:styleId="ac">
    <w:name w:val="页脚 字符"/>
    <w:basedOn w:val="a0"/>
    <w:link w:val="ab"/>
    <w:uiPriority w:val="99"/>
    <w:locked/>
    <w:rsid w:val="0056418E"/>
    <w:rPr>
      <w:kern w:val="2"/>
      <w:sz w:val="18"/>
      <w:szCs w:val="18"/>
    </w:rPr>
  </w:style>
  <w:style w:type="character" w:customStyle="1" w:styleId="a4">
    <w:name w:val="正文文本缩进 字符"/>
    <w:basedOn w:val="a0"/>
    <w:link w:val="a3"/>
    <w:uiPriority w:val="99"/>
    <w:semiHidden/>
    <w:qFormat/>
    <w:locked/>
    <w:rsid w:val="0056418E"/>
    <w:rPr>
      <w:sz w:val="21"/>
      <w:szCs w:val="21"/>
    </w:rPr>
  </w:style>
  <w:style w:type="character" w:customStyle="1" w:styleId="CharChar2">
    <w:name w:val="Char Char2"/>
    <w:basedOn w:val="a0"/>
    <w:uiPriority w:val="99"/>
    <w:rsid w:val="0056418E"/>
    <w:rPr>
      <w:kern w:val="2"/>
      <w:sz w:val="24"/>
      <w:szCs w:val="24"/>
    </w:rPr>
  </w:style>
  <w:style w:type="character" w:customStyle="1" w:styleId="20">
    <w:name w:val="正文文本缩进 2 字符"/>
    <w:basedOn w:val="a0"/>
    <w:link w:val="2"/>
    <w:uiPriority w:val="99"/>
    <w:semiHidden/>
    <w:qFormat/>
    <w:locked/>
    <w:rsid w:val="0056418E"/>
    <w:rPr>
      <w:sz w:val="21"/>
      <w:szCs w:val="21"/>
    </w:rPr>
  </w:style>
  <w:style w:type="character" w:customStyle="1" w:styleId="CharChar1">
    <w:name w:val="Char Char1"/>
    <w:basedOn w:val="a0"/>
    <w:uiPriority w:val="99"/>
    <w:rsid w:val="0056418E"/>
    <w:rPr>
      <w:color w:val="000000"/>
      <w:kern w:val="2"/>
      <w:sz w:val="24"/>
      <w:szCs w:val="24"/>
    </w:rPr>
  </w:style>
  <w:style w:type="character" w:customStyle="1" w:styleId="30">
    <w:name w:val="正文文本缩进 3 字符"/>
    <w:basedOn w:val="a0"/>
    <w:link w:val="3"/>
    <w:uiPriority w:val="99"/>
    <w:semiHidden/>
    <w:locked/>
    <w:rsid w:val="0056418E"/>
    <w:rPr>
      <w:sz w:val="16"/>
      <w:szCs w:val="16"/>
    </w:rPr>
  </w:style>
  <w:style w:type="character" w:customStyle="1" w:styleId="Char">
    <w:name w:val="纯文本 Char"/>
    <w:basedOn w:val="a0"/>
    <w:uiPriority w:val="99"/>
    <w:qFormat/>
    <w:locked/>
    <w:rsid w:val="0056418E"/>
    <w:rPr>
      <w:color w:val="000000"/>
      <w:kern w:val="2"/>
      <w:sz w:val="24"/>
      <w:szCs w:val="24"/>
    </w:rPr>
  </w:style>
  <w:style w:type="paragraph" w:styleId="af0">
    <w:name w:val="List Paragraph"/>
    <w:basedOn w:val="a"/>
    <w:uiPriority w:val="99"/>
    <w:qFormat/>
    <w:rsid w:val="0056418E"/>
    <w:pPr>
      <w:adjustRightInd/>
      <w:ind w:firstLineChars="200" w:firstLine="420"/>
      <w:textAlignment w:val="auto"/>
    </w:pPr>
  </w:style>
  <w:style w:type="character" w:customStyle="1" w:styleId="a6">
    <w:name w:val="纯文本 字符"/>
    <w:basedOn w:val="a0"/>
    <w:link w:val="a5"/>
    <w:uiPriority w:val="99"/>
    <w:semiHidden/>
    <w:qFormat/>
    <w:locked/>
    <w:rsid w:val="0056418E"/>
    <w:rPr>
      <w:rFonts w:ascii="宋体" w:hAnsi="Courier New" w:cs="宋体"/>
      <w:sz w:val="21"/>
      <w:szCs w:val="21"/>
    </w:rPr>
  </w:style>
  <w:style w:type="character" w:customStyle="1" w:styleId="af1">
    <w:name w:val="样式 图案: 清除 (红色)"/>
    <w:basedOn w:val="a0"/>
    <w:uiPriority w:val="99"/>
    <w:rsid w:val="0056418E"/>
    <w:rPr>
      <w:kern w:val="0"/>
      <w:shd w:val="clear" w:color="auto" w:fill="FF0000"/>
    </w:rPr>
  </w:style>
  <w:style w:type="character" w:customStyle="1" w:styleId="af2">
    <w:name w:val="样式"/>
    <w:basedOn w:val="a0"/>
    <w:uiPriority w:val="99"/>
    <w:rsid w:val="0056418E"/>
    <w:rPr>
      <w:rFonts w:eastAsia="宋体"/>
      <w:color w:val="FF0000"/>
    </w:rPr>
  </w:style>
  <w:style w:type="character" w:customStyle="1" w:styleId="aa">
    <w:name w:val="批注框文本 字符"/>
    <w:basedOn w:val="a0"/>
    <w:link w:val="a9"/>
    <w:uiPriority w:val="99"/>
    <w:semiHidden/>
    <w:qFormat/>
    <w:locked/>
    <w:rsid w:val="0056418E"/>
    <w:rPr>
      <w:kern w:val="2"/>
      <w:sz w:val="18"/>
      <w:szCs w:val="18"/>
    </w:rPr>
  </w:style>
  <w:style w:type="character" w:customStyle="1" w:styleId="a8">
    <w:name w:val="日期 字符"/>
    <w:basedOn w:val="a0"/>
    <w:link w:val="a7"/>
    <w:uiPriority w:val="99"/>
    <w:semiHidden/>
    <w:locked/>
    <w:rsid w:val="0056418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产品购销合同</dc:title>
  <dc:creator>wangh</dc:creator>
  <cp:lastModifiedBy>China</cp:lastModifiedBy>
  <cp:revision>2</cp:revision>
  <cp:lastPrinted>2019-11-22T07:27:00Z</cp:lastPrinted>
  <dcterms:created xsi:type="dcterms:W3CDTF">2023-03-06T01:06:00Z</dcterms:created>
  <dcterms:modified xsi:type="dcterms:W3CDTF">2023-03-06T01:06:00Z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